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57" w:rsidRPr="002F463E" w:rsidRDefault="00365357">
      <w:pPr>
        <w:rPr>
          <w:rFonts w:ascii="Times New Roman" w:hAnsi="Times New Roman" w:cs="Times New Roman"/>
          <w:b/>
          <w:sz w:val="24"/>
          <w:szCs w:val="24"/>
        </w:rPr>
      </w:pPr>
      <w:r w:rsidRPr="002F463E">
        <w:rPr>
          <w:rFonts w:ascii="Times New Roman" w:hAnsi="Times New Roman" w:cs="Times New Roman"/>
          <w:b/>
          <w:sz w:val="24"/>
          <w:szCs w:val="24"/>
        </w:rPr>
        <w:t>Лекция 8. Рассмотрим два вопроса: Философия психоанализа</w:t>
      </w:r>
      <w:r w:rsidR="009E049B" w:rsidRPr="002F463E">
        <w:rPr>
          <w:rFonts w:ascii="Times New Roman" w:hAnsi="Times New Roman" w:cs="Times New Roman"/>
          <w:b/>
          <w:sz w:val="24"/>
          <w:szCs w:val="24"/>
        </w:rPr>
        <w:t xml:space="preserve"> и неофрейдизма, и </w:t>
      </w:r>
      <w:r w:rsidRPr="002F463E">
        <w:rPr>
          <w:rFonts w:ascii="Times New Roman" w:hAnsi="Times New Roman" w:cs="Times New Roman"/>
          <w:b/>
          <w:sz w:val="24"/>
          <w:szCs w:val="24"/>
        </w:rPr>
        <w:t>Особенности русской философии. Русская идея.</w:t>
      </w:r>
      <w:r w:rsidRPr="002F463E">
        <w:rPr>
          <w:rFonts w:ascii="Times New Roman" w:hAnsi="Times New Roman" w:cs="Times New Roman"/>
          <w:sz w:val="24"/>
          <w:szCs w:val="24"/>
        </w:rPr>
        <w:t xml:space="preserve"> – Это все продолжается </w:t>
      </w:r>
      <w:r w:rsidR="009E049B" w:rsidRPr="002F463E">
        <w:rPr>
          <w:rFonts w:ascii="Times New Roman" w:hAnsi="Times New Roman" w:cs="Times New Roman"/>
          <w:sz w:val="24"/>
          <w:szCs w:val="24"/>
        </w:rPr>
        <w:t>тема С</w:t>
      </w:r>
      <w:r w:rsidRPr="002F463E">
        <w:rPr>
          <w:rFonts w:ascii="Times New Roman" w:hAnsi="Times New Roman" w:cs="Times New Roman"/>
          <w:sz w:val="24"/>
          <w:szCs w:val="24"/>
        </w:rPr>
        <w:t>овременная философия.</w:t>
      </w:r>
    </w:p>
    <w:p w:rsidR="00E843B0" w:rsidRPr="00891DEB" w:rsidRDefault="00365357" w:rsidP="00891DE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DEB">
        <w:rPr>
          <w:rFonts w:ascii="Times New Roman" w:hAnsi="Times New Roman" w:cs="Times New Roman"/>
          <w:sz w:val="24"/>
          <w:szCs w:val="24"/>
        </w:rPr>
        <w:t>Писхоанализ</w:t>
      </w:r>
      <w:proofErr w:type="spellEnd"/>
      <w:r w:rsidR="00571669" w:rsidRPr="00891DEB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571669" w:rsidRPr="00891DEB">
        <w:rPr>
          <w:rFonts w:ascii="Times New Roman" w:hAnsi="Times New Roman" w:cs="Times New Roman"/>
          <w:sz w:val="24"/>
          <w:szCs w:val="24"/>
        </w:rPr>
        <w:t>философско</w:t>
      </w:r>
      <w:proofErr w:type="spellEnd"/>
      <w:r w:rsidR="00571669" w:rsidRPr="00891DEB">
        <w:rPr>
          <w:rFonts w:ascii="Times New Roman" w:hAnsi="Times New Roman" w:cs="Times New Roman"/>
          <w:sz w:val="24"/>
          <w:szCs w:val="24"/>
        </w:rPr>
        <w:t xml:space="preserve"> – психологическая концепция и часть психотерапии, врачебный метод исследования, предложенный З. Фрейдом для диагностики и лечения истерии. Истоком психоанализа является фрейдизм, который придал многим гипотезам бессознательного философско-антропологический статус. </w:t>
      </w:r>
    </w:p>
    <w:p w:rsidR="00365357" w:rsidRPr="00891DEB" w:rsidRDefault="00E843B0" w:rsidP="00891DE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1DEB">
        <w:rPr>
          <w:rFonts w:ascii="Times New Roman" w:hAnsi="Times New Roman" w:cs="Times New Roman"/>
          <w:i/>
          <w:sz w:val="24"/>
          <w:szCs w:val="24"/>
        </w:rPr>
        <w:t>Рождение психоанализа оказалось поворотным пунктом в судьбе психологии. Оно оказалось поворотным пунктом в судьбе психологии. Оно сказалось и на философии, поскольку сложилось новое философское направление. Отныне психологи могли не только описывать разрозненные механизмы психики, но и изучать внутренний мир человека в целом.</w:t>
      </w:r>
    </w:p>
    <w:p w:rsidR="00E843B0" w:rsidRPr="00891DEB" w:rsidRDefault="00E843B0" w:rsidP="00891DE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1DEB">
        <w:rPr>
          <w:rFonts w:ascii="Times New Roman" w:hAnsi="Times New Roman" w:cs="Times New Roman"/>
          <w:i/>
          <w:sz w:val="24"/>
          <w:szCs w:val="24"/>
        </w:rPr>
        <w:t>Психоанализу присущ динамический взгляд на все стороны умственной жизни, сознания и бессознательного.</w:t>
      </w:r>
    </w:p>
    <w:p w:rsidR="00E843B0" w:rsidRPr="00891DEB" w:rsidRDefault="00E843B0" w:rsidP="00891DEB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261808"/>
          <w:sz w:val="24"/>
          <w:szCs w:val="24"/>
          <w:shd w:val="clear" w:color="auto" w:fill="FDE7D2"/>
        </w:rPr>
      </w:pPr>
      <w:r w:rsidRPr="00891DEB">
        <w:rPr>
          <w:rFonts w:ascii="Times New Roman" w:hAnsi="Times New Roman" w:cs="Times New Roman"/>
          <w:sz w:val="24"/>
          <w:szCs w:val="24"/>
        </w:rPr>
        <w:t xml:space="preserve">В конце 19 века усилился </w:t>
      </w:r>
      <w:proofErr w:type="spellStart"/>
      <w:r w:rsidRPr="00891DEB">
        <w:rPr>
          <w:rFonts w:ascii="Times New Roman" w:hAnsi="Times New Roman" w:cs="Times New Roman"/>
          <w:sz w:val="24"/>
          <w:szCs w:val="24"/>
        </w:rPr>
        <w:t>скептизм</w:t>
      </w:r>
      <w:proofErr w:type="spellEnd"/>
      <w:r w:rsidRPr="00891DEB">
        <w:rPr>
          <w:rFonts w:ascii="Times New Roman" w:hAnsi="Times New Roman" w:cs="Times New Roman"/>
          <w:sz w:val="24"/>
          <w:szCs w:val="24"/>
        </w:rPr>
        <w:t>. Истина, по Ницше (немецкий мыслитель)</w:t>
      </w:r>
      <w:r w:rsidR="002F68B7" w:rsidRPr="00891DEB">
        <w:rPr>
          <w:rFonts w:ascii="Times New Roman" w:hAnsi="Times New Roman" w:cs="Times New Roman"/>
          <w:sz w:val="24"/>
          <w:szCs w:val="24"/>
        </w:rPr>
        <w:t xml:space="preserve"> есть «род заблуждения». Отрицание высшего начала и истины порождало иррационализм (</w:t>
      </w:r>
      <w:r w:rsidR="002F68B7" w:rsidRPr="00891DEB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неразумный, нелогичный) - </w:t>
      </w:r>
      <w:r w:rsidR="002F68B7" w:rsidRPr="00891DEB">
        <w:rPr>
          <w:rFonts w:ascii="Times New Roman" w:hAnsi="Times New Roman" w:cs="Times New Roman"/>
          <w:color w:val="261808"/>
          <w:sz w:val="24"/>
          <w:szCs w:val="24"/>
          <w:shd w:val="clear" w:color="auto" w:fill="FFFFFF" w:themeFill="background1"/>
        </w:rPr>
        <w:t>в широком смысле философские учения, которые ограничивают, принижают или отрицают решающую роль разума в познании, выдвигая на первый план иные виды человеческих способностей – инстинкт, интуицию, непосредственное созерцание, озарение, воображение, чувства и т.д. И в дальнейшем это привело к философии бессознательного Эдуарда Гартмана (немецкий мыслитель)</w:t>
      </w:r>
      <w:r w:rsidR="002F68B7" w:rsidRPr="00891DEB">
        <w:rPr>
          <w:rFonts w:ascii="Times New Roman" w:hAnsi="Times New Roman" w:cs="Times New Roman"/>
          <w:color w:val="261808"/>
          <w:sz w:val="24"/>
          <w:szCs w:val="24"/>
          <w:shd w:val="clear" w:color="auto" w:fill="FDE7D2"/>
        </w:rPr>
        <w:t xml:space="preserve">. </w:t>
      </w:r>
    </w:p>
    <w:p w:rsidR="00291F09" w:rsidRPr="00891DEB" w:rsidRDefault="002F68B7" w:rsidP="00891DEB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261808"/>
          <w:sz w:val="24"/>
          <w:szCs w:val="24"/>
          <w:shd w:val="clear" w:color="auto" w:fill="FDE7D2"/>
        </w:rPr>
      </w:pPr>
      <w:proofErr w:type="gramStart"/>
      <w:r w:rsidRPr="00891DEB">
        <w:rPr>
          <w:rFonts w:ascii="Times New Roman" w:hAnsi="Times New Roman" w:cs="Times New Roman"/>
          <w:color w:val="261808"/>
          <w:sz w:val="24"/>
          <w:szCs w:val="24"/>
          <w:shd w:val="clear" w:color="auto" w:fill="FFFFFF" w:themeFill="background1"/>
        </w:rPr>
        <w:t>Бессознательное</w:t>
      </w:r>
      <w:proofErr w:type="gramEnd"/>
      <w:r w:rsidRPr="00891DEB">
        <w:rPr>
          <w:rFonts w:ascii="Times New Roman" w:hAnsi="Times New Roman" w:cs="Times New Roman"/>
          <w:color w:val="261808"/>
          <w:sz w:val="24"/>
          <w:szCs w:val="24"/>
          <w:shd w:val="clear" w:color="auto" w:fill="FFFFFF" w:themeFill="background1"/>
        </w:rPr>
        <w:t>, по Гартману, является единой духовной субстанцией, общей для</w:t>
      </w:r>
      <w:r w:rsidR="00291F09" w:rsidRPr="00891DEB">
        <w:rPr>
          <w:rFonts w:ascii="Times New Roman" w:hAnsi="Times New Roman" w:cs="Times New Roman"/>
          <w:color w:val="261808"/>
          <w:sz w:val="24"/>
          <w:szCs w:val="24"/>
          <w:shd w:val="clear" w:color="auto" w:fill="FFFFFF" w:themeFill="background1"/>
        </w:rPr>
        <w:t xml:space="preserve"> природы и людей и лежащей в основе их деятельности. В человеке </w:t>
      </w:r>
      <w:proofErr w:type="gramStart"/>
      <w:r w:rsidR="00291F09" w:rsidRPr="00891DEB">
        <w:rPr>
          <w:rFonts w:ascii="Times New Roman" w:hAnsi="Times New Roman" w:cs="Times New Roman"/>
          <w:color w:val="261808"/>
          <w:sz w:val="24"/>
          <w:szCs w:val="24"/>
          <w:shd w:val="clear" w:color="auto" w:fill="FFFFFF" w:themeFill="background1"/>
        </w:rPr>
        <w:t>бессознательное</w:t>
      </w:r>
      <w:proofErr w:type="gramEnd"/>
      <w:r w:rsidR="00291F09" w:rsidRPr="00891DEB">
        <w:rPr>
          <w:rFonts w:ascii="Times New Roman" w:hAnsi="Times New Roman" w:cs="Times New Roman"/>
          <w:color w:val="261808"/>
          <w:sz w:val="24"/>
          <w:szCs w:val="24"/>
          <w:shd w:val="clear" w:color="auto" w:fill="FFFFFF" w:themeFill="background1"/>
        </w:rPr>
        <w:t xml:space="preserve"> действует на уровне инстинкта, который никогда не ошибается</w:t>
      </w:r>
      <w:r w:rsidR="00291F09" w:rsidRPr="00891DEB">
        <w:rPr>
          <w:rFonts w:ascii="Times New Roman" w:hAnsi="Times New Roman" w:cs="Times New Roman"/>
          <w:color w:val="261808"/>
          <w:sz w:val="24"/>
          <w:szCs w:val="24"/>
          <w:shd w:val="clear" w:color="auto" w:fill="FDE7D2"/>
        </w:rPr>
        <w:t xml:space="preserve">. </w:t>
      </w:r>
    </w:p>
    <w:p w:rsidR="00291F09" w:rsidRPr="00891DEB" w:rsidRDefault="00291F09" w:rsidP="00891DEB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261808"/>
          <w:sz w:val="24"/>
          <w:szCs w:val="24"/>
          <w:shd w:val="clear" w:color="auto" w:fill="FDE7D2"/>
        </w:rPr>
      </w:pPr>
      <w:r w:rsidRPr="00891DEB">
        <w:rPr>
          <w:rFonts w:ascii="Times New Roman" w:hAnsi="Times New Roman" w:cs="Times New Roman"/>
          <w:i/>
          <w:color w:val="261808"/>
          <w:sz w:val="24"/>
          <w:szCs w:val="24"/>
          <w:shd w:val="clear" w:color="auto" w:fill="FFFFFF" w:themeFill="background1"/>
        </w:rPr>
        <w:t xml:space="preserve">Представление о </w:t>
      </w:r>
      <w:proofErr w:type="gramStart"/>
      <w:r w:rsidRPr="00891DEB">
        <w:rPr>
          <w:rFonts w:ascii="Times New Roman" w:hAnsi="Times New Roman" w:cs="Times New Roman"/>
          <w:i/>
          <w:color w:val="261808"/>
          <w:sz w:val="24"/>
          <w:szCs w:val="24"/>
          <w:shd w:val="clear" w:color="auto" w:fill="FFFFFF" w:themeFill="background1"/>
        </w:rPr>
        <w:t>бессознательном</w:t>
      </w:r>
      <w:proofErr w:type="gramEnd"/>
      <w:r w:rsidRPr="00891DEB">
        <w:rPr>
          <w:rFonts w:ascii="Times New Roman" w:hAnsi="Times New Roman" w:cs="Times New Roman"/>
          <w:i/>
          <w:color w:val="261808"/>
          <w:sz w:val="24"/>
          <w:szCs w:val="24"/>
          <w:shd w:val="clear" w:color="auto" w:fill="FFFFFF" w:themeFill="background1"/>
        </w:rPr>
        <w:t xml:space="preserve"> присуще не только западной культуре. В древнеиндийской философии ему уделялось большое внимание – как подсознательным мотивам, так ми </w:t>
      </w:r>
      <w:proofErr w:type="spellStart"/>
      <w:r w:rsidRPr="00891DEB">
        <w:rPr>
          <w:rFonts w:ascii="Times New Roman" w:hAnsi="Times New Roman" w:cs="Times New Roman"/>
          <w:i/>
          <w:color w:val="261808"/>
          <w:sz w:val="24"/>
          <w:szCs w:val="24"/>
          <w:shd w:val="clear" w:color="auto" w:fill="FFFFFF" w:themeFill="background1"/>
        </w:rPr>
        <w:t>сверхсознанию</w:t>
      </w:r>
      <w:proofErr w:type="spellEnd"/>
      <w:r w:rsidRPr="00891DEB">
        <w:rPr>
          <w:rFonts w:ascii="Times New Roman" w:hAnsi="Times New Roman" w:cs="Times New Roman"/>
          <w:i/>
          <w:color w:val="261808"/>
          <w:sz w:val="24"/>
          <w:szCs w:val="24"/>
          <w:shd w:val="clear" w:color="auto" w:fill="FFFFFF" w:themeFill="background1"/>
        </w:rPr>
        <w:t xml:space="preserve">, под </w:t>
      </w:r>
      <w:r w:rsidR="00495F1B" w:rsidRPr="00891DEB">
        <w:rPr>
          <w:rFonts w:ascii="Times New Roman" w:hAnsi="Times New Roman" w:cs="Times New Roman"/>
          <w:i/>
          <w:color w:val="261808"/>
          <w:sz w:val="24"/>
          <w:szCs w:val="24"/>
          <w:shd w:val="clear" w:color="auto" w:fill="FFFFFF" w:themeFill="background1"/>
        </w:rPr>
        <w:t>которым понималась часть человеческого существа, находящаяся в контакте с Единым</w:t>
      </w:r>
      <w:r w:rsidR="00495F1B" w:rsidRPr="00891DEB">
        <w:rPr>
          <w:rFonts w:ascii="Times New Roman" w:hAnsi="Times New Roman" w:cs="Times New Roman"/>
          <w:i/>
          <w:color w:val="261808"/>
          <w:sz w:val="24"/>
          <w:szCs w:val="24"/>
          <w:shd w:val="clear" w:color="auto" w:fill="FDE7D2"/>
        </w:rPr>
        <w:t>.</w:t>
      </w:r>
    </w:p>
    <w:p w:rsidR="002F68B7" w:rsidRPr="00891DEB" w:rsidRDefault="00495F1B" w:rsidP="00891DE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1DEB">
        <w:rPr>
          <w:rFonts w:ascii="Times New Roman" w:hAnsi="Times New Roman" w:cs="Times New Roman"/>
          <w:sz w:val="24"/>
          <w:szCs w:val="24"/>
        </w:rPr>
        <w:t xml:space="preserve">Одно из свойств бессознательного – моментальность действия. Если мы что-то делаем, не раздумывая, по первому побуждению, это и есть проявление бессознательной воли. </w:t>
      </w:r>
    </w:p>
    <w:p w:rsidR="00495F1B" w:rsidRPr="00891DEB" w:rsidRDefault="00495F1B" w:rsidP="00891DE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1DEB">
        <w:rPr>
          <w:rFonts w:ascii="Times New Roman" w:hAnsi="Times New Roman" w:cs="Times New Roman"/>
          <w:sz w:val="24"/>
          <w:szCs w:val="24"/>
        </w:rPr>
        <w:t xml:space="preserve">И как раз </w:t>
      </w:r>
      <w:proofErr w:type="gramStart"/>
      <w:r w:rsidRPr="00891DEB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891DEB">
        <w:rPr>
          <w:rFonts w:ascii="Times New Roman" w:hAnsi="Times New Roman" w:cs="Times New Roman"/>
          <w:sz w:val="24"/>
          <w:szCs w:val="24"/>
        </w:rPr>
        <w:t xml:space="preserve"> 20 в. австрийский врач Зигмунд Фрейд получил экспериментальный материал, подтверждавший важную роль подсознания в человеческом поведении. Фрейд объяснял самоубийство не сознательным признанием абсурдности бытия и бессмысленности жизни, как считали экзистенциалисты, а подсознательной тягой к разрушению и смерти, которая оказывается выше сознательных мотивов, лишь оправдывающих подсознательные влечения.</w:t>
      </w:r>
    </w:p>
    <w:p w:rsidR="008937D7" w:rsidRPr="00891DEB" w:rsidRDefault="008937D7" w:rsidP="00891DE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1DEB">
        <w:rPr>
          <w:rFonts w:ascii="Times New Roman" w:hAnsi="Times New Roman" w:cs="Times New Roman"/>
          <w:sz w:val="24"/>
          <w:szCs w:val="24"/>
        </w:rPr>
        <w:t>Воле  к разрушению и смерти противостоит в человеке воля у жизни, частью которой является сексуальное желание. Первичные желания могут замещаться другими, находящимися на более высоком уровне. Сексуальное желание может переходить в творчество.  В этом смысле вся духовная культура является сублимацией (имеется в виду с точки зрения психологи</w:t>
      </w:r>
      <w:proofErr w:type="gramStart"/>
      <w:r w:rsidRPr="00891DEB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891DEB">
        <w:rPr>
          <w:rFonts w:ascii="Times New Roman" w:hAnsi="Times New Roman" w:cs="Times New Roman"/>
          <w:sz w:val="24"/>
          <w:szCs w:val="24"/>
        </w:rPr>
        <w:t xml:space="preserve"> защитный механизм психики) исходных инстинктов человека. Иногда первичные желания, если они не могут быть удовлетворены или модифицированы, приводят к психическим заболеваниям. Поскольку источником болезни </w:t>
      </w:r>
      <w:r w:rsidR="00F96049" w:rsidRPr="00891DEB">
        <w:rPr>
          <w:rFonts w:ascii="Times New Roman" w:hAnsi="Times New Roman" w:cs="Times New Roman"/>
          <w:sz w:val="24"/>
          <w:szCs w:val="24"/>
        </w:rPr>
        <w:t>являются</w:t>
      </w:r>
      <w:r w:rsidRPr="00891DEB">
        <w:rPr>
          <w:rFonts w:ascii="Times New Roman" w:hAnsi="Times New Roman" w:cs="Times New Roman"/>
          <w:sz w:val="24"/>
          <w:szCs w:val="24"/>
        </w:rPr>
        <w:t xml:space="preserve"> подсознательные мотивы, важно осознать их. Для этого Фрейд разработал специальную технику, в кот</w:t>
      </w:r>
      <w:r w:rsidR="00F96049" w:rsidRPr="00891DEB">
        <w:rPr>
          <w:rFonts w:ascii="Times New Roman" w:hAnsi="Times New Roman" w:cs="Times New Roman"/>
          <w:sz w:val="24"/>
          <w:szCs w:val="24"/>
        </w:rPr>
        <w:t>о</w:t>
      </w:r>
      <w:r w:rsidRPr="00891DEB">
        <w:rPr>
          <w:rFonts w:ascii="Times New Roman" w:hAnsi="Times New Roman" w:cs="Times New Roman"/>
          <w:sz w:val="24"/>
          <w:szCs w:val="24"/>
        </w:rPr>
        <w:t>рой большую роль играет толкование сновидени</w:t>
      </w:r>
      <w:r w:rsidR="00F96049" w:rsidRPr="00891DEB">
        <w:rPr>
          <w:rFonts w:ascii="Times New Roman" w:hAnsi="Times New Roman" w:cs="Times New Roman"/>
          <w:sz w:val="24"/>
          <w:szCs w:val="24"/>
        </w:rPr>
        <w:t xml:space="preserve">й. </w:t>
      </w:r>
      <w:proofErr w:type="gramStart"/>
      <w:r w:rsidR="00F96049" w:rsidRPr="00891DEB">
        <w:rPr>
          <w:rFonts w:ascii="Times New Roman" w:hAnsi="Times New Roman" w:cs="Times New Roman"/>
          <w:sz w:val="24"/>
          <w:szCs w:val="24"/>
        </w:rPr>
        <w:t>Бессознательное, которое тщательно скрывается и подавляется в сознательной жизни, прорывается во время снов, когда цензура сознания отсутствует.</w:t>
      </w:r>
      <w:proofErr w:type="gramEnd"/>
      <w:r w:rsidR="00F96049" w:rsidRPr="00891DEB">
        <w:rPr>
          <w:rFonts w:ascii="Times New Roman" w:hAnsi="Times New Roman" w:cs="Times New Roman"/>
          <w:sz w:val="24"/>
          <w:szCs w:val="24"/>
        </w:rPr>
        <w:t xml:space="preserve"> Фрейд теорию сновидений связал с исполнением желаний. Чтобы разгадать бессознательные мотивы, надо раскрыть содержание снов.  В книге «Толкование сновидений» Фрейд показывает, как это делать.</w:t>
      </w:r>
    </w:p>
    <w:p w:rsidR="00365357" w:rsidRPr="00891DEB" w:rsidRDefault="00F96049" w:rsidP="00891DE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1DEB">
        <w:rPr>
          <w:rFonts w:ascii="Times New Roman" w:hAnsi="Times New Roman" w:cs="Times New Roman"/>
          <w:sz w:val="24"/>
          <w:szCs w:val="24"/>
        </w:rPr>
        <w:t>Подсознательное психическое первоначало Фрейд видел в сексуальной энергии. Его ученик Карл Юнг считал таковой иерархию «архетипов» (моделей) - универсальных бессознательных образов, властвующих над человеком.</w:t>
      </w:r>
    </w:p>
    <w:p w:rsidR="00F96049" w:rsidRPr="00891DEB" w:rsidRDefault="00F96049" w:rsidP="00891DE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891D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ряду множества архетипов, описанных Юнгом, стоят мать, ребенок, герой, мудрец, божество Солнца, плут, Бог и смерть.</w:t>
      </w:r>
      <w:proofErr w:type="gramEnd"/>
    </w:p>
    <w:p w:rsidR="00F96049" w:rsidRPr="002F463E" w:rsidRDefault="00F96049">
      <w:pPr>
        <w:rPr>
          <w:rFonts w:ascii="Times New Roman" w:hAnsi="Times New Roman" w:cs="Times New Roman"/>
          <w:sz w:val="24"/>
          <w:szCs w:val="24"/>
        </w:rPr>
      </w:pPr>
      <w:r w:rsidRPr="002F463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349852" cy="2987749"/>
            <wp:effectExtent l="19050" t="0" r="0" b="0"/>
            <wp:docPr id="1" name="Рисунок 1" descr="C:\Users\svyaznoy\Desktop\1397919460_arhetipy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yaznoy\Desktop\1397919460_arhetipy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335" cy="2984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049" w:rsidRPr="00891DEB" w:rsidRDefault="00F96049" w:rsidP="00891DE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1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Юнг полагал, что каждый архетип связан с тенденцией </w:t>
      </w:r>
      <w:proofErr w:type="gramStart"/>
      <w:r w:rsidRPr="00891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выражать</w:t>
      </w:r>
      <w:proofErr w:type="gramEnd"/>
      <w:r w:rsidRPr="00891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определенного типа чувства и мысли в отношении соответствующего объекта или ситуации. Например, в восприятии ребенком своей матери присутствуют аспекты ее актуальных характеристик, окрашенные неосознаваемыми представлениями о таких архетипических материнских атрибутах, как воспитание, плодородии и зависимость.</w:t>
      </w:r>
    </w:p>
    <w:p w:rsidR="00F96049" w:rsidRPr="00891DEB" w:rsidRDefault="00F96049" w:rsidP="00891DE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1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Более подробно данные концепции изуч</w:t>
      </w:r>
      <w:r w:rsidR="00BC61B2" w:rsidRPr="00891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ают на психологическом факульт</w:t>
      </w:r>
      <w:r w:rsidRPr="00891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BC61B2" w:rsidRPr="00891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</w:t>
      </w:r>
      <w:r w:rsidRPr="00891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91DEB" w:rsidRDefault="00891DEB" w:rsidP="00891DE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C61B2" w:rsidRPr="00891DEB" w:rsidRDefault="00BC61B2" w:rsidP="00891DE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1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Вернемся к Фрейду. Фрейд весьма существенно обогатил философию, введя понятие структуры психики. Психика, по Фрейду, есть единство трех систем, которые находятся в постоянном взаимодействии. Наиболее архаическая, безличная часть психики называется «Оно». Это резервуар психической энергии, «кипящий котел» влечений, которые стремятся немедленно реализоваться.</w:t>
      </w:r>
    </w:p>
    <w:p w:rsidR="00BC61B2" w:rsidRPr="00891DEB" w:rsidRDefault="00BC61B2" w:rsidP="00891DE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1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Фрейд сделал колоссальный шаг вперед в осмыслении  феномена человека. Любой мыслитель 18 в. был бы чрезвычайно удивлен, если бы узнал, что личность формируется не в результате сознательног7о выбора. Человек оказывается упрямым или пунктуальным вовсе не потому, что эти качества кажутся ему уместными и привлекательными. Фрейд показал, что человек несет в своей психике черты детского </w:t>
      </w:r>
      <w:proofErr w:type="spellStart"/>
      <w:r w:rsidRPr="00891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психосексуального</w:t>
      </w:r>
      <w:proofErr w:type="spellEnd"/>
      <w:r w:rsidRPr="00891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развития.  Этим и определяется во многом разнообразие человеческих характеров.</w:t>
      </w:r>
    </w:p>
    <w:p w:rsidR="00891DEB" w:rsidRDefault="00891DEB" w:rsidP="00891DE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C61B2" w:rsidRPr="00891DEB" w:rsidRDefault="00BC61B2" w:rsidP="00891DE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1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Неофрейдизм – обозначение новых течений, выделившихся из ортодоксального </w:t>
      </w:r>
      <w:r w:rsidR="00F82B76" w:rsidRPr="00891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F82B76" w:rsidRPr="00891DE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«прямое мнение», «прямое учение», «правоверие»; от</w:t>
      </w:r>
      <w:r w:rsidR="00F82B76" w:rsidRPr="00891DEB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7" w:tooltip="Греческий язык" w:history="1">
        <w:r w:rsidR="00F82B76" w:rsidRPr="00891DEB">
          <w:rPr>
            <w:rStyle w:val="a5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греч</w:t>
        </w:r>
        <w:proofErr w:type="gramStart"/>
        <w:r w:rsidR="00F82B76" w:rsidRPr="00891DEB">
          <w:rPr>
            <w:rStyle w:val="a5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.</w:t>
        </w:r>
        <w:proofErr w:type="gramEnd"/>
      </w:hyperlink>
      <w:r w:rsidR="00F82B76" w:rsidRPr="00891DEB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="00F82B76" w:rsidRPr="00891DEB">
        <w:rPr>
          <w:rFonts w:ascii="Times New Roman" w:hAnsi="Palatino Linotype" w:cs="Times New Roman"/>
          <w:color w:val="252525"/>
          <w:sz w:val="24"/>
          <w:szCs w:val="24"/>
          <w:shd w:val="clear" w:color="auto" w:fill="FFFFFF"/>
          <w:lang w:val="el-GR"/>
        </w:rPr>
        <w:t>ὀ</w:t>
      </w:r>
      <w:r w:rsidR="00F82B76" w:rsidRPr="00891DE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el-GR"/>
        </w:rPr>
        <w:t>ρθός</w:t>
      </w:r>
      <w:r w:rsidR="00F82B76" w:rsidRPr="00891DE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 – </w:t>
      </w:r>
      <w:proofErr w:type="gramStart"/>
      <w:r w:rsidR="00F82B76" w:rsidRPr="00891DE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</w:t>
      </w:r>
      <w:proofErr w:type="gramEnd"/>
      <w:r w:rsidR="00F82B76" w:rsidRPr="00891DE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рямой, правильный +</w:t>
      </w:r>
      <w:r w:rsidR="00F82B76" w:rsidRPr="00891DEB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="00F82B76" w:rsidRPr="00891DE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el-GR"/>
        </w:rPr>
        <w:t>δόξα</w:t>
      </w:r>
      <w:r w:rsidR="00F82B76" w:rsidRPr="00891DEB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="00F82B76" w:rsidRPr="00891DE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– думать, полагать, мнение, твёрдость в</w:t>
      </w:r>
      <w:r w:rsidR="00F82B76" w:rsidRPr="00891DEB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8" w:tooltip="Вера" w:history="1">
        <w:r w:rsidR="00F82B76" w:rsidRPr="00891DEB">
          <w:rPr>
            <w:rStyle w:val="a5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вере</w:t>
        </w:r>
      </w:hyperlink>
      <w:r w:rsidR="00F82B76" w:rsidRPr="00891DEB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="00F82B76" w:rsidRPr="00891DE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или следовании какому-либо</w:t>
      </w:r>
      <w:r w:rsidR="00F82B76" w:rsidRPr="00891DEB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9" w:tooltip="Доктрина" w:history="1">
        <w:r w:rsidR="00F82B76" w:rsidRPr="00891DEB">
          <w:rPr>
            <w:rStyle w:val="a5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учению</w:t>
        </w:r>
      </w:hyperlink>
      <w:r w:rsidR="00F82B76" w:rsidRPr="00891DEB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proofErr w:type="spellStart"/>
      <w:r w:rsidR="00F82B76" w:rsidRPr="00891DE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или</w:t>
      </w:r>
      <w:hyperlink r:id="rId10" w:tooltip="Мировоззрение" w:history="1">
        <w:r w:rsidR="00F82B76" w:rsidRPr="00891DEB">
          <w:rPr>
            <w:rStyle w:val="a5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мировоззрению</w:t>
        </w:r>
        <w:proofErr w:type="spellEnd"/>
      </w:hyperlink>
      <w:r w:rsidR="00F82B76" w:rsidRPr="00891DE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поддержка принятых позиций,</w:t>
      </w:r>
      <w:r w:rsidR="00F82B76" w:rsidRPr="00891DEB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11" w:tooltip="Консерватизм" w:history="1">
        <w:r w:rsidR="00F82B76" w:rsidRPr="00891DEB">
          <w:rPr>
            <w:rStyle w:val="a5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консерватизм</w:t>
        </w:r>
      </w:hyperlink>
      <w:r w:rsidR="00F82B76" w:rsidRPr="00891DE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тип религиозного сознания, в противовес всякому модернизму и реформаторству. В широком смысле ортодоксией называют религиозную или философскую позицию, о которой полагается, что она точно находится в соответствии с буквальным и первоначальным пониманием того или иного учения. </w:t>
      </w:r>
      <w:proofErr w:type="gramStart"/>
      <w:r w:rsidR="00F82B76" w:rsidRPr="00891DE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 таких случаях говорят об ортодоксальной христианской вере</w:t>
      </w:r>
      <w:r w:rsidR="00F82B76" w:rsidRPr="00891DEB">
        <w:rPr>
          <w:rFonts w:ascii="Times New Roman" w:hAnsi="Times New Roman" w:cs="Times New Roman"/>
          <w:noProof/>
          <w:color w:val="0B0080"/>
          <w:sz w:val="24"/>
          <w:szCs w:val="24"/>
          <w:shd w:val="clear" w:color="auto" w:fill="FFFFFF"/>
        </w:rPr>
        <w:drawing>
          <wp:inline distT="0" distB="0" distL="0" distR="0">
            <wp:extent cx="95885" cy="95885"/>
            <wp:effectExtent l="0" t="0" r="0" b="0"/>
            <wp:docPr id="2" name="Рисунок 2" descr="https://upload.wikimedia.org/wikipedia/commons/thumb/4/45/Arrow_Blue_Right_001.svg/10px-Arrow_Blue_Right_001.svg.png">
              <a:hlinkClick xmlns:a="http://schemas.openxmlformats.org/drawingml/2006/main" r:id="rId12" tooltip="&quot;#В христианств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4/45/Arrow_Blue_Right_001.svg/10px-Arrow_Blue_Right_001.svg.png">
                      <a:hlinkClick r:id="rId12" tooltip="&quot;#В христианств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2B76" w:rsidRPr="00891DE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</w:t>
      </w:r>
      <w:r w:rsidR="00F82B76" w:rsidRPr="00891DEB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14" w:tooltip="Иудаизм" w:history="1">
        <w:r w:rsidR="00F82B76" w:rsidRPr="00891DEB">
          <w:rPr>
            <w:rStyle w:val="a5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иудаизме</w:t>
        </w:r>
      </w:hyperlink>
      <w:r w:rsidR="00F82B76" w:rsidRPr="00891DE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</w:t>
      </w:r>
      <w:r w:rsidR="00F82B76" w:rsidRPr="00891DEB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15" w:tooltip="Ислам" w:history="1">
        <w:r w:rsidR="00F82B76" w:rsidRPr="00891DEB">
          <w:rPr>
            <w:rStyle w:val="a5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исламе</w:t>
        </w:r>
      </w:hyperlink>
      <w:r w:rsidR="00F82B76" w:rsidRPr="00891DE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различных направлениях</w:t>
      </w:r>
      <w:r w:rsidR="00F82B76" w:rsidRPr="00891DEB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16" w:tooltip="Буддизм" w:history="1">
        <w:r w:rsidR="00F82B76" w:rsidRPr="00891DEB">
          <w:rPr>
            <w:rStyle w:val="a5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буддизма</w:t>
        </w:r>
      </w:hyperlink>
      <w:r w:rsidR="00F82B76" w:rsidRPr="00891DE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</w:t>
      </w:r>
      <w:r w:rsidR="00F82B76" w:rsidRPr="00891DEB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17" w:tooltip="Лютеранство" w:history="1">
        <w:r w:rsidR="00F82B76" w:rsidRPr="00891DEB">
          <w:rPr>
            <w:rStyle w:val="a5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лютеранстве</w:t>
        </w:r>
      </w:hyperlink>
      <w:r w:rsidR="00F82B76" w:rsidRPr="00891DE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</w:t>
      </w:r>
      <w:r w:rsidR="00F82B76" w:rsidRPr="00891DEB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18" w:tooltip="Марксизм" w:history="1">
        <w:r w:rsidR="00F82B76" w:rsidRPr="00891DEB">
          <w:rPr>
            <w:rStyle w:val="a5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марксизме</w:t>
        </w:r>
      </w:hyperlink>
      <w:r w:rsidR="00F82B76" w:rsidRPr="00891DEB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="00F82B76" w:rsidRPr="00891DE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и т.д.) </w:t>
      </w:r>
      <w:r w:rsidRPr="00891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фрейдизма к концу 1930 – х гг. </w:t>
      </w:r>
      <w:proofErr w:type="gramEnd"/>
    </w:p>
    <w:p w:rsidR="00891DEB" w:rsidRDefault="00891DEB" w:rsidP="00891DE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82B76" w:rsidRPr="002F463E" w:rsidRDefault="00F82B76" w:rsidP="00891DEB">
      <w:pPr>
        <w:spacing w:after="0" w:line="240" w:lineRule="auto"/>
        <w:ind w:firstLine="284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91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фрейдизма выделились два направления – психология личности (</w:t>
      </w:r>
      <w:proofErr w:type="spellStart"/>
      <w:r w:rsidRPr="00891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индивидульная</w:t>
      </w:r>
      <w:proofErr w:type="spellEnd"/>
      <w:r w:rsidRPr="00891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психология) А. Адлера и </w:t>
      </w:r>
      <w:proofErr w:type="spellStart"/>
      <w:r w:rsidRPr="00891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цюрихская</w:t>
      </w:r>
      <w:proofErr w:type="spellEnd"/>
      <w:r w:rsidRPr="00891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школа, в которой наиболее крупным психологом был как раз Карл Густав Юнг. Фрейд, полагал, что Юнг внес в психоанализ множество новшеств</w:t>
      </w:r>
      <w:r w:rsidRPr="002F463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, среди которых экспериментальное исследование психоаналитических понятий и т.д.</w:t>
      </w:r>
    </w:p>
    <w:p w:rsidR="00891DEB" w:rsidRDefault="00891DEB">
      <w:pPr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</w:pPr>
    </w:p>
    <w:p w:rsidR="00891DEB" w:rsidRDefault="00891DEB">
      <w:pPr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br w:type="page"/>
      </w:r>
    </w:p>
    <w:p w:rsidR="00F82B76" w:rsidRDefault="00F82B76" w:rsidP="00891DE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91D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Становление и особенности русской философии</w:t>
      </w:r>
    </w:p>
    <w:p w:rsidR="00891DEB" w:rsidRPr="00891DEB" w:rsidRDefault="00891DEB" w:rsidP="00891DE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82B76" w:rsidRPr="00891DEB" w:rsidRDefault="00F82B76" w:rsidP="00891DE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1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Философия каждого народа определяется рядом обстоятельств, среди которых немаловажное значение имеет национальный характер. Это отмечалось на примере Индии, Китая, Греции, Рима, европейских и мусульманских народов. Не составляет исключения и Россия. В России, в отличие от Греции или Германии, философия никогда не была главенствующей отраслью культуры, поэтому ее развитие шло в русле других культурных задач. В средние века в Европе философия была служанкой религии; </w:t>
      </w:r>
      <w:proofErr w:type="gramStart"/>
      <w:r w:rsidRPr="00891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русской философии была отведена та же роль со времен возникновения русской философии и до 19 в. Большая продолжительность этого периода связана с тем, что если в Европе после эпохи Возрождения главной отраслью культуры стала наука, а философия обратилась к решению проблем познания, то в России этого не произошло – наука получила развитие только </w:t>
      </w:r>
      <w:r w:rsidR="009E049B" w:rsidRPr="00891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 w:rsidR="009E049B" w:rsidRPr="00891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послепетровское</w:t>
      </w:r>
      <w:proofErr w:type="spellEnd"/>
      <w:r w:rsidR="009E049B" w:rsidRPr="00891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время, а точнее – во второй половине</w:t>
      </w:r>
      <w:proofErr w:type="gramEnd"/>
      <w:r w:rsidR="009E049B" w:rsidRPr="00891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18 в.  Русская философия сохранила преимущественно религиозный характер до начала 20 в.</w:t>
      </w:r>
      <w:proofErr w:type="gramStart"/>
      <w:r w:rsidR="009E049B" w:rsidRPr="00891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9E049B" w:rsidRPr="00891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когда это направление было наряду с другими разгромлено пришедшими к власти большевиками, а виднейшие русские философы – Н.А. Бердяев, С.Н. Булгаков и другие 0 были высланы из России (что не помешало из развивать религиозную философию в эмиграции) или репрессированы, как Павел Александрович Флоренский.</w:t>
      </w:r>
    </w:p>
    <w:p w:rsidR="00891DEB" w:rsidRPr="00891DEB" w:rsidRDefault="00891DEB" w:rsidP="00891DE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1DEB">
        <w:rPr>
          <w:rFonts w:ascii="Times New Roman" w:eastAsia="Times New Roman" w:hAnsi="Times New Roman" w:cs="Times New Roman"/>
          <w:sz w:val="24"/>
          <w:szCs w:val="24"/>
        </w:rPr>
        <w:t>В недавнем прошлом история русской философии искажалась и обедня</w:t>
      </w:r>
      <w:r w:rsidRPr="00891DEB">
        <w:rPr>
          <w:rFonts w:ascii="Times New Roman" w:eastAsia="Times New Roman" w:hAnsi="Times New Roman" w:cs="Times New Roman"/>
          <w:sz w:val="24"/>
          <w:szCs w:val="24"/>
        </w:rPr>
        <w:softHyphen/>
        <w:t>лась - сводилась преимущественно к истории материализма, не учитыва</w:t>
      </w:r>
      <w:r w:rsidRPr="00891DEB">
        <w:rPr>
          <w:rFonts w:ascii="Times New Roman" w:eastAsia="Times New Roman" w:hAnsi="Times New Roman" w:cs="Times New Roman"/>
          <w:sz w:val="24"/>
          <w:szCs w:val="24"/>
        </w:rPr>
        <w:softHyphen/>
        <w:t>лось, что в России всегда была сильна традиция религиозно-идеалисти</w:t>
      </w:r>
      <w:r w:rsidRPr="00891DEB">
        <w:rPr>
          <w:rFonts w:ascii="Times New Roman" w:eastAsia="Times New Roman" w:hAnsi="Times New Roman" w:cs="Times New Roman"/>
          <w:sz w:val="24"/>
          <w:szCs w:val="24"/>
        </w:rPr>
        <w:softHyphen/>
        <w:t>ческой философии с ее богатейшими наработками, особенно в сфере нравс</w:t>
      </w:r>
      <w:r w:rsidRPr="00891DEB">
        <w:rPr>
          <w:rFonts w:ascii="Times New Roman" w:eastAsia="Times New Roman" w:hAnsi="Times New Roman" w:cs="Times New Roman"/>
          <w:sz w:val="24"/>
          <w:szCs w:val="24"/>
        </w:rPr>
        <w:softHyphen/>
        <w:t>твенности и гуманизма.</w:t>
      </w:r>
    </w:p>
    <w:p w:rsidR="00BC61B2" w:rsidRPr="00891DEB" w:rsidRDefault="002F463E" w:rsidP="00891DE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1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середине 11 в. через полвека после принятия христианства на Руси митрополит </w:t>
      </w:r>
      <w:proofErr w:type="spellStart"/>
      <w:r w:rsidRPr="00891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Иларион</w:t>
      </w:r>
      <w:proofErr w:type="spellEnd"/>
      <w:r w:rsidRPr="00891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первый русский, занявший высший церковный пост в нашей православной церкви (до этого его занимали греки, присланные из Константинополя), создает знаменитое «Слово о законе и благодати», перевод которого на современный русский язык лишь недавно стал достоянием нашей общественности. Эту проповедь можно считать первым философским произведением Древней Руси.</w:t>
      </w:r>
    </w:p>
    <w:p w:rsidR="00891DEB" w:rsidRPr="00891DEB" w:rsidRDefault="00891DEB" w:rsidP="00891DEB">
      <w:pPr>
        <w:spacing w:after="0" w:line="240" w:lineRule="auto"/>
        <w:ind w:right="17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DEB">
        <w:rPr>
          <w:rFonts w:ascii="Times New Roman" w:eastAsia="Times New Roman" w:hAnsi="Times New Roman" w:cs="Times New Roman"/>
          <w:sz w:val="24"/>
          <w:szCs w:val="24"/>
        </w:rPr>
        <w:t>Виднейшие представители - М.В.Ломоносов (1711-1765) и А.Н.Ради</w:t>
      </w:r>
      <w:r w:rsidRPr="00891DE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щев (1749-1802). Ломоносов - первый русский мыслитель мирового уровня,  родоначальник науки и естествознания  в  России,  страстный  сторонник просвещения народа. От него идет материалистическая традиция. Выдвинул "корпускулярную философию" ("корпускула" - это "группа элементов", или молекула).  </w:t>
      </w:r>
      <w:proofErr w:type="gramStart"/>
      <w:r w:rsidRPr="00891DEB">
        <w:rPr>
          <w:rFonts w:ascii="Times New Roman" w:eastAsia="Times New Roman" w:hAnsi="Times New Roman" w:cs="Times New Roman"/>
          <w:sz w:val="24"/>
          <w:szCs w:val="24"/>
        </w:rPr>
        <w:t>Материя  это  вещество,  характеризующееся протяженностью, непроницаемостью,  делимостью на "нечувствительные части" (т.е. атомы; познаются  разумом)  и  движением,  понимаемым  как перемещение тела в пространстве.</w:t>
      </w:r>
      <w:proofErr w:type="gramEnd"/>
      <w:r w:rsidRPr="00891DEB">
        <w:rPr>
          <w:rFonts w:ascii="Times New Roman" w:eastAsia="Times New Roman" w:hAnsi="Times New Roman" w:cs="Times New Roman"/>
          <w:sz w:val="24"/>
          <w:szCs w:val="24"/>
        </w:rPr>
        <w:t xml:space="preserve"> В вопросе о происхождении мира и источниках его движения занимал  деистические позиции,  разделял теорию "двойственной истины": наука изучает "видимый сей мир", а религия - мир божественный, и про</w:t>
      </w:r>
      <w:r w:rsidRPr="00891DEB">
        <w:rPr>
          <w:rFonts w:ascii="Times New Roman" w:eastAsia="Times New Roman" w:hAnsi="Times New Roman" w:cs="Times New Roman"/>
          <w:sz w:val="24"/>
          <w:szCs w:val="24"/>
        </w:rPr>
        <w:softHyphen/>
        <w:t>тиворечий между ними не должно быть.</w:t>
      </w:r>
    </w:p>
    <w:p w:rsidR="00891DEB" w:rsidRPr="00891DEB" w:rsidRDefault="00891DEB" w:rsidP="00891DE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1DEB">
        <w:rPr>
          <w:rFonts w:ascii="Times New Roman" w:eastAsia="Times New Roman" w:hAnsi="Times New Roman" w:cs="Times New Roman"/>
          <w:sz w:val="24"/>
          <w:szCs w:val="24"/>
        </w:rPr>
        <w:t>Радищева особенно волновали две проблемы - социально-политическое устройство России и природа человеческого сознания. В "Путешествии из Петербурга в Москву" (1790) выступил решительным противником самодер</w:t>
      </w:r>
      <w:r w:rsidRPr="00891DEB">
        <w:rPr>
          <w:rFonts w:ascii="Times New Roman" w:eastAsia="Times New Roman" w:hAnsi="Times New Roman" w:cs="Times New Roman"/>
          <w:sz w:val="24"/>
          <w:szCs w:val="24"/>
        </w:rPr>
        <w:softHyphen/>
        <w:t>жавия и крепостничества.</w:t>
      </w:r>
    </w:p>
    <w:p w:rsidR="00891DEB" w:rsidRPr="00891DEB" w:rsidRDefault="00891DEB" w:rsidP="00891DE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F463E" w:rsidRPr="00891DEB" w:rsidRDefault="002F463E" w:rsidP="00891DE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1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всех русских философов 19 в. можно выделить двух, которые сыграли главную роль в развитии оригинальной русской философии. Иван Васильевич Киреевский (1806-1856) поставил вопрос о том, какой должна быть оригинальная русская философия. Киреевский подверг критике современную ему западную философию за ее чрезмерный рационализм и призвал к развитию философии, которая включала бы в себя гармоничное сочетание разума и чувств человека. Разных типов культуры.</w:t>
      </w:r>
    </w:p>
    <w:p w:rsidR="002F463E" w:rsidRPr="00891DEB" w:rsidRDefault="002F463E" w:rsidP="00891DE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1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пути, намеченному Киреевским, пошел саамы крупный русский философ Владимир Сергеевич Соловьев</w:t>
      </w:r>
      <w:r w:rsidR="007B6146" w:rsidRPr="00891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сын известного историка С.М. Соловьева. Он также считал, что истина достижима только посредством соединения всех способностей человека, всей полноты его разума и опыта, включая сюда и чувственный, и нравственный, и религиозный, и эстетический опыт. </w:t>
      </w:r>
    </w:p>
    <w:p w:rsidR="00BC61B2" w:rsidRPr="00891DEB" w:rsidRDefault="007B6146" w:rsidP="00891DE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1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Русская философия 20 в.</w:t>
      </w:r>
    </w:p>
    <w:p w:rsidR="007B6146" w:rsidRPr="00891DEB" w:rsidRDefault="007B6146" w:rsidP="00891DE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1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Николай Александрович Бердяев (1874-1948), Семен Людвиг Франка (1877-1950), Михаил Михайлович Бахтин (1895-1975).</w:t>
      </w:r>
    </w:p>
    <w:p w:rsidR="007B6146" w:rsidRPr="00891DEB" w:rsidRDefault="007B6146" w:rsidP="00891DE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1DEB">
        <w:rPr>
          <w:rFonts w:ascii="Times New Roman" w:eastAsia="Times New Roman" w:hAnsi="Times New Roman" w:cs="Times New Roman"/>
          <w:sz w:val="24"/>
          <w:szCs w:val="24"/>
        </w:rPr>
        <w:t>Творчество Бердяева имеет огромное значение для нравственного и духовного развития России</w:t>
      </w:r>
      <w:r w:rsidRPr="00891DEB">
        <w:rPr>
          <w:rFonts w:ascii="Times New Roman" w:hAnsi="Times New Roman" w:cs="Times New Roman"/>
          <w:sz w:val="24"/>
          <w:szCs w:val="24"/>
        </w:rPr>
        <w:t>.</w:t>
      </w:r>
    </w:p>
    <w:p w:rsidR="007B6146" w:rsidRPr="00891DEB" w:rsidRDefault="007B6146" w:rsidP="00891DE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91DEB">
        <w:rPr>
          <w:rFonts w:ascii="Times New Roman" w:eastAsia="Times New Roman" w:hAnsi="Times New Roman" w:cs="Times New Roman"/>
          <w:sz w:val="24"/>
          <w:szCs w:val="24"/>
        </w:rPr>
        <w:lastRenderedPageBreak/>
        <w:t>Философия Бердяева немыслима вне исторической судьбы России, ведь он жил в эпоху бурных событий 19-20 в.в. от захвативших власть большевиков за отказ от идей марксизма.</w:t>
      </w:r>
      <w:proofErr w:type="gramEnd"/>
      <w:r w:rsidRPr="00891DEB">
        <w:rPr>
          <w:rFonts w:ascii="Times New Roman" w:eastAsia="Times New Roman" w:hAnsi="Times New Roman" w:cs="Times New Roman"/>
          <w:sz w:val="24"/>
          <w:szCs w:val="24"/>
        </w:rPr>
        <w:t xml:space="preserve"> Философия Бердяева полностью проникнута  призывом Сократа «Познай самого себя». Это философия человека, ищущего себя, познающего этот мир, чтобы обрести в нём своё достоинство. Бердяеву ненавистны любые виды рабства: религиозное, политическое. В своих работах Бердяев исследует истоки русской души, рассматривает самобытный путь России в историческом процессе. Он утверждает, что человек – великое творение, он создан «по образу и подобию </w:t>
      </w:r>
      <w:proofErr w:type="gramStart"/>
      <w:r w:rsidRPr="00891DEB">
        <w:rPr>
          <w:rFonts w:ascii="Times New Roman" w:eastAsia="Times New Roman" w:hAnsi="Times New Roman" w:cs="Times New Roman"/>
          <w:sz w:val="24"/>
          <w:szCs w:val="24"/>
        </w:rPr>
        <w:t>Божию</w:t>
      </w:r>
      <w:proofErr w:type="gramEnd"/>
      <w:r w:rsidRPr="00891DEB">
        <w:rPr>
          <w:rFonts w:ascii="Times New Roman" w:eastAsia="Times New Roman" w:hAnsi="Times New Roman" w:cs="Times New Roman"/>
          <w:sz w:val="24"/>
          <w:szCs w:val="24"/>
        </w:rPr>
        <w:t xml:space="preserve">», и значит, создан свободным. В человеке как в зеркале отражён весь мир и сам человек является целым миром, маленькой моделью всего, что создано. </w:t>
      </w:r>
      <w:r w:rsidRPr="00891DE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«Человек – это микрокосм, в нём дана разгадка тайны бытия – макрокосма». </w:t>
      </w:r>
      <w:r w:rsidRPr="00891DEB">
        <w:rPr>
          <w:rFonts w:ascii="Times New Roman" w:eastAsia="Times New Roman" w:hAnsi="Times New Roman" w:cs="Times New Roman"/>
          <w:sz w:val="24"/>
          <w:szCs w:val="24"/>
        </w:rPr>
        <w:t xml:space="preserve">Поэтому тот, кто хочет понять мир, должен понять человека. И ещё. Раз человек – образ и подобие Божие, то он не только свободен, но и наделён способностью </w:t>
      </w:r>
      <w:proofErr w:type="gramStart"/>
      <w:r w:rsidRPr="00891DEB">
        <w:rPr>
          <w:rFonts w:ascii="Times New Roman" w:eastAsia="Times New Roman" w:hAnsi="Times New Roman" w:cs="Times New Roman"/>
          <w:sz w:val="24"/>
          <w:szCs w:val="24"/>
        </w:rPr>
        <w:t>творить</w:t>
      </w:r>
      <w:proofErr w:type="gramEnd"/>
      <w:r w:rsidRPr="00891DEB">
        <w:rPr>
          <w:rFonts w:ascii="Times New Roman" w:eastAsia="Times New Roman" w:hAnsi="Times New Roman" w:cs="Times New Roman"/>
          <w:sz w:val="24"/>
          <w:szCs w:val="24"/>
        </w:rPr>
        <w:t>, создавать новое. Человек творит мир, сам выбирает свою судьбу и тем самым создаёт мир. По мнению Бердяева культ святости в христианстве должен быть дополнен культом гениальности, ибо именно гений – это тот, кто отмечен Богом, наделён высшей способностью к творчеству, к созданию великий произведений культуры.</w:t>
      </w:r>
    </w:p>
    <w:p w:rsidR="007B6146" w:rsidRPr="00891DEB" w:rsidRDefault="007B6146" w:rsidP="00891DE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1DEB">
        <w:rPr>
          <w:rFonts w:ascii="Times New Roman" w:eastAsia="Times New Roman" w:hAnsi="Times New Roman" w:cs="Times New Roman"/>
          <w:sz w:val="24"/>
          <w:szCs w:val="24"/>
        </w:rPr>
        <w:t>Н.А. Бердяев горячо любил свою Родину, не смотря на то, что большую часть жизни прожил за границей. Он принял революционные преобразования в России как шаг на пути к свободе. Но очень быстро понял, что они губительны для России. Понять русскую историю по Бердяеву означает постичь «русскую идею», русскую душу.</w:t>
      </w:r>
    </w:p>
    <w:p w:rsidR="00891DEB" w:rsidRDefault="00891DEB" w:rsidP="00891DE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B6146" w:rsidRPr="00891DEB" w:rsidRDefault="007B6146" w:rsidP="00891DE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891D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Семен Людвиг Франка </w:t>
      </w:r>
      <w:r w:rsidRPr="00891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концепция «живого знания», как единства мышления и переживания, позволяющего преодолеть противоречие между декартовским «мыслю, следовательно, существую» и экзистенциалистским «существую, следовательно, мыслю»</w:t>
      </w:r>
      <w:r w:rsidR="003938CC" w:rsidRPr="00891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основе соединения двух реальностей: «мыслю и существую».</w:t>
      </w:r>
      <w:proofErr w:type="gramEnd"/>
    </w:p>
    <w:p w:rsidR="003938CC" w:rsidRPr="00891DEB" w:rsidRDefault="003938CC" w:rsidP="00891DE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B6146" w:rsidRPr="00891DEB" w:rsidRDefault="003938CC" w:rsidP="00891DE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1D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Михаил Михайлович Бахтин </w:t>
      </w:r>
      <w:r w:rsidRPr="00891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развил концепцию  диалогического познания как субъекта, который рассматривается в качестве мыслящего и чувственного, в форме диалога с ним.</w:t>
      </w:r>
    </w:p>
    <w:p w:rsidR="003938CC" w:rsidRPr="00891DEB" w:rsidRDefault="003938CC" w:rsidP="00891DE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1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 второй половине 20 в. в русской философии возобладала социальная направленность, но не </w:t>
      </w:r>
      <w:proofErr w:type="spellStart"/>
      <w:r w:rsidRPr="00891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утопическо</w:t>
      </w:r>
      <w:proofErr w:type="spellEnd"/>
      <w:r w:rsidRPr="00891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коммунистическая, как было в СССР в первой половине века, а </w:t>
      </w:r>
      <w:proofErr w:type="spellStart"/>
      <w:r w:rsidRPr="00891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критическо</w:t>
      </w:r>
      <w:proofErr w:type="spellEnd"/>
      <w:r w:rsidRPr="00891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коммунистическая. Вместо того</w:t>
      </w:r>
      <w:proofErr w:type="gramStart"/>
      <w:r w:rsidRPr="00891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891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чтобы писать в </w:t>
      </w:r>
      <w:proofErr w:type="spellStart"/>
      <w:r w:rsidRPr="00891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ленинско</w:t>
      </w:r>
      <w:proofErr w:type="spellEnd"/>
      <w:r w:rsidRPr="00891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сталинском духе, каким будет коммунизм, стало модно анализировать, каков на самом деле образовавшийся после революции 1917 г. «реальный коммунизм». Так называется книга Александра Александровича Зиновьева (1922-2003), хотя коммунизм остался заявленным в программе КПСС на 1980 г., но не построенным. Точнее говорить о реальном социализме, как его и называли официально. Этот реальный социальный в период, названный «застоем», подвергся серьезной критике Зиновьевым. </w:t>
      </w:r>
    </w:p>
    <w:p w:rsidR="003938CC" w:rsidRPr="00891DEB" w:rsidRDefault="003938CC" w:rsidP="00891DE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1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Русскую философию можно назвать преимущественно религиозно – социальной.</w:t>
      </w:r>
      <w:r w:rsidR="00EE059B" w:rsidRPr="00891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также  присуща в качестве </w:t>
      </w:r>
      <w:proofErr w:type="gramStart"/>
      <w:r w:rsidR="00EE059B" w:rsidRPr="00891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основной</w:t>
      </w:r>
      <w:proofErr w:type="gramEnd"/>
      <w:r w:rsidR="00EE059B" w:rsidRPr="00891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синтетическая функция. Путь синтеза между европейскими и восточными цивилизациями.</w:t>
      </w:r>
    </w:p>
    <w:p w:rsidR="00F96049" w:rsidRPr="002F463E" w:rsidRDefault="00F96049">
      <w:pPr>
        <w:rPr>
          <w:rFonts w:ascii="Times New Roman" w:hAnsi="Times New Roman" w:cs="Times New Roman"/>
          <w:sz w:val="24"/>
          <w:szCs w:val="24"/>
        </w:rPr>
      </w:pPr>
    </w:p>
    <w:p w:rsidR="00F96049" w:rsidRPr="002F463E" w:rsidRDefault="00F96049">
      <w:pPr>
        <w:rPr>
          <w:rFonts w:ascii="Times New Roman" w:hAnsi="Times New Roman" w:cs="Times New Roman"/>
          <w:b/>
          <w:sz w:val="24"/>
          <w:szCs w:val="24"/>
        </w:rPr>
      </w:pPr>
      <w:r w:rsidRPr="002F463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46656" w:rsidRDefault="00246656" w:rsidP="0024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Пра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ктическая работа 8</w:t>
      </w:r>
    </w:p>
    <w:p w:rsidR="00AE6791" w:rsidRDefault="004754D4" w:rsidP="00246656">
      <w:pPr>
        <w:spacing w:after="0" w:line="240" w:lineRule="auto"/>
        <w:ind w:left="42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463E">
        <w:rPr>
          <w:rFonts w:ascii="Times New Roman" w:hAnsi="Times New Roman" w:cs="Times New Roman"/>
          <w:b/>
          <w:sz w:val="24"/>
          <w:szCs w:val="24"/>
        </w:rPr>
        <w:t>Тема:</w:t>
      </w:r>
      <w:r w:rsidR="00891D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65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F463E">
        <w:rPr>
          <w:rFonts w:ascii="Times New Roman" w:hAnsi="Times New Roman" w:cs="Times New Roman"/>
          <w:sz w:val="24"/>
          <w:szCs w:val="24"/>
        </w:rPr>
        <w:t>Философия психоанализа и неофрейдизма</w:t>
      </w:r>
      <w:r w:rsidR="00CD57FE">
        <w:rPr>
          <w:rFonts w:ascii="Times New Roman" w:hAnsi="Times New Roman" w:cs="Times New Roman"/>
          <w:sz w:val="24"/>
          <w:szCs w:val="24"/>
        </w:rPr>
        <w:t>.</w:t>
      </w:r>
    </w:p>
    <w:p w:rsidR="00246656" w:rsidRDefault="00246656" w:rsidP="00246656">
      <w:pPr>
        <w:spacing w:after="0" w:line="24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46656">
        <w:rPr>
          <w:rFonts w:ascii="Times New Roman" w:hAnsi="Times New Roman" w:cs="Times New Roman"/>
          <w:sz w:val="24"/>
          <w:szCs w:val="24"/>
        </w:rPr>
        <w:t xml:space="preserve">проанализировать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философско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психологическую концепцию, рассмотреть исследования З. Фрейда</w:t>
      </w:r>
      <w:r w:rsidR="002775E5">
        <w:rPr>
          <w:rFonts w:ascii="Times New Roman" w:hAnsi="Times New Roman" w:cs="Times New Roman"/>
          <w:sz w:val="24"/>
          <w:szCs w:val="24"/>
        </w:rPr>
        <w:t>, К. Юнга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2775E5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влияние на развитие психотерапии и философии в целом. </w:t>
      </w:r>
    </w:p>
    <w:p w:rsidR="00743BB1" w:rsidRDefault="00743BB1" w:rsidP="00743BB1">
      <w:pPr>
        <w:tabs>
          <w:tab w:val="left" w:pos="-142"/>
        </w:tabs>
        <w:spacing w:after="0" w:line="240" w:lineRule="auto"/>
        <w:ind w:left="2977" w:hanging="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A1E">
        <w:rPr>
          <w:rFonts w:ascii="Times New Roman" w:hAnsi="Times New Roman" w:cs="Times New Roman"/>
          <w:b/>
          <w:sz w:val="24"/>
          <w:szCs w:val="24"/>
        </w:rPr>
        <w:t>Ход работы</w:t>
      </w:r>
    </w:p>
    <w:p w:rsidR="00743BB1" w:rsidRPr="000D1F21" w:rsidRDefault="00743BB1" w:rsidP="00743BB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1F21">
        <w:rPr>
          <w:rFonts w:ascii="Times New Roman" w:hAnsi="Times New Roman" w:cs="Times New Roman"/>
          <w:sz w:val="24"/>
          <w:szCs w:val="24"/>
        </w:rPr>
        <w:t>Повторить теоретический материал по теме практической работы.</w:t>
      </w:r>
    </w:p>
    <w:p w:rsidR="00743BB1" w:rsidRPr="000D1F21" w:rsidRDefault="00743BB1" w:rsidP="00743BB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1F21">
        <w:rPr>
          <w:rFonts w:ascii="Times New Roman" w:hAnsi="Times New Roman" w:cs="Times New Roman"/>
          <w:sz w:val="24"/>
          <w:szCs w:val="24"/>
        </w:rPr>
        <w:t>Ответить на вопросы для закрепления теоретического материала.</w:t>
      </w:r>
    </w:p>
    <w:p w:rsidR="00743BB1" w:rsidRPr="000D1F21" w:rsidRDefault="00743BB1" w:rsidP="00743BB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1F21">
        <w:rPr>
          <w:rFonts w:ascii="Times New Roman" w:hAnsi="Times New Roman" w:cs="Times New Roman"/>
          <w:sz w:val="24"/>
          <w:szCs w:val="24"/>
        </w:rPr>
        <w:t xml:space="preserve">Подготовить аргументы и факты к дискуссии по теме. </w:t>
      </w:r>
    </w:p>
    <w:p w:rsidR="00743BB1" w:rsidRPr="000D1F21" w:rsidRDefault="00743BB1" w:rsidP="00743BB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1F21">
        <w:rPr>
          <w:rFonts w:ascii="Times New Roman" w:hAnsi="Times New Roman" w:cs="Times New Roman"/>
          <w:sz w:val="24"/>
          <w:szCs w:val="24"/>
        </w:rPr>
        <w:t>Выполнить задания.</w:t>
      </w:r>
    </w:p>
    <w:p w:rsidR="00246656" w:rsidRDefault="00FC1AD6" w:rsidP="00246656">
      <w:pPr>
        <w:spacing w:after="0" w:line="240" w:lineRule="auto"/>
        <w:ind w:left="2268" w:hanging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77" style="position:absolute;left:0;text-align:left;margin-left:58.4pt;margin-top:18.4pt;width:519.9pt;height:806.65pt;z-index:251659264;mso-position-horizontal-relative:page;mso-position-vertical-relative:page" coordsize="20000,20000">
            <v:rect id="_x0000_s1078" style="position:absolute;width:20000;height:20000" filled="f" strokeweight="2pt"/>
            <v:line id="_x0000_s1079" style="position:absolute" from="993,17183" to="995,18221" strokeweight="2pt"/>
            <v:line id="_x0000_s1080" style="position:absolute" from="10,17173" to="19977,17174" strokeweight="2pt"/>
            <v:line id="_x0000_s1081" style="position:absolute" from="2186,17192" to="2188,19989" strokeweight="2pt"/>
            <v:line id="_x0000_s1082" style="position:absolute" from="4919,17192" to="4921,19989" strokeweight="2pt"/>
            <v:line id="_x0000_s1083" style="position:absolute" from="6557,17192" to="6559,19989" strokeweight="2pt"/>
            <v:line id="_x0000_s1084" style="position:absolute" from="7650,17183" to="7652,19979" strokeweight="2pt"/>
            <v:line id="_x0000_s1085" style="position:absolute" from="15848,18239" to="15852,18932" strokeweight="2pt"/>
            <v:line id="_x0000_s1086" style="position:absolute" from="10,19293" to="7631,19295" strokeweight="1pt"/>
            <v:line id="_x0000_s1087" style="position:absolute" from="10,19646" to="7631,19647" strokeweight="1pt"/>
            <v:rect id="_x0000_s1088" style="position:absolute;left:54;top:17912;width:883;height:309" filled="f" stroked="f" strokeweight=".25pt">
              <v:textbox style="mso-next-textbox:#_x0000_s1088" inset="1pt,1pt,1pt,1pt">
                <w:txbxContent>
                  <w:p w:rsidR="00C5454B" w:rsidRPr="00AA5BE6" w:rsidRDefault="00C5454B" w:rsidP="00C5454B">
                    <w:pPr>
                      <w:pStyle w:val="9"/>
                    </w:pPr>
                    <w:r w:rsidRPr="00AA5BE6">
                      <w:t>Изм.</w:t>
                    </w:r>
                  </w:p>
                </w:txbxContent>
              </v:textbox>
            </v:rect>
            <v:rect id="_x0000_s1089" style="position:absolute;left:1051;top:17912;width:1100;height:309" filled="f" stroked="f" strokeweight=".25pt">
              <v:textbox style="mso-next-textbox:#_x0000_s1089" inset="1pt,1pt,1pt,1pt">
                <w:txbxContent>
                  <w:p w:rsidR="00C5454B" w:rsidRPr="00221AB9" w:rsidRDefault="00C5454B" w:rsidP="00C5454B">
                    <w:pPr>
                      <w:pStyle w:val="9"/>
                    </w:pPr>
                    <w:r w:rsidRPr="00AA5BE6">
                      <w:t>Лист</w:t>
                    </w:r>
                  </w:p>
                </w:txbxContent>
              </v:textbox>
            </v:rect>
            <v:rect id="_x0000_s1090" style="position:absolute;left:2267;top:17912;width:2573;height:309" filled="f" stroked="f" strokeweight=".25pt">
              <v:textbox style="mso-next-textbox:#_x0000_s1090" inset="1pt,1pt,1pt,1pt">
                <w:txbxContent>
                  <w:p w:rsidR="00C5454B" w:rsidRPr="00AA5BE6" w:rsidRDefault="00C5454B" w:rsidP="00C5454B">
                    <w:pPr>
                      <w:pStyle w:val="9"/>
                      <w:jc w:val="center"/>
                    </w:pPr>
                    <w:r w:rsidRPr="00AA5BE6">
                      <w:t>№ докум.</w:t>
                    </w:r>
                  </w:p>
                </w:txbxContent>
              </v:textbox>
            </v:rect>
            <v:rect id="_x0000_s1091" style="position:absolute;left:4983;top:17912;width:1534;height:309" filled="f" stroked="f" strokeweight=".25pt">
              <v:textbox style="mso-next-textbox:#_x0000_s1091" inset="1pt,1pt,1pt,1pt">
                <w:txbxContent>
                  <w:p w:rsidR="00C5454B" w:rsidRPr="00AA5BE6" w:rsidRDefault="00C5454B" w:rsidP="00C5454B">
                    <w:pPr>
                      <w:pStyle w:val="9"/>
                      <w:jc w:val="center"/>
                    </w:pPr>
                    <w:r w:rsidRPr="00AA5BE6">
                      <w:t>Подпись</w:t>
                    </w:r>
                  </w:p>
                </w:txbxContent>
              </v:textbox>
            </v:rect>
            <v:rect id="_x0000_s1092" style="position:absolute;left:6604;top:17912;width:1000;height:309" filled="f" stroked="f" strokeweight=".25pt">
              <v:textbox style="mso-next-textbox:#_x0000_s1092" inset="1pt,1pt,1pt,1pt">
                <w:txbxContent>
                  <w:p w:rsidR="00C5454B" w:rsidRPr="00AA5BE6" w:rsidRDefault="00C5454B" w:rsidP="00C5454B">
                    <w:pPr>
                      <w:pStyle w:val="9"/>
                      <w:jc w:val="center"/>
                    </w:pPr>
                    <w:r w:rsidRPr="00AA5BE6">
                      <w:t>Дата</w:t>
                    </w:r>
                  </w:p>
                </w:txbxContent>
              </v:textbox>
            </v:rect>
            <v:rect id="_x0000_s1093" style="position:absolute;left:15929;top:18258;width:1475;height:309" filled="f" stroked="f" strokeweight=".25pt">
              <v:textbox style="mso-next-textbox:#_x0000_s1093" inset="1pt,1pt,1pt,1pt">
                <w:txbxContent>
                  <w:p w:rsidR="00C5454B" w:rsidRPr="00AA5BE6" w:rsidRDefault="00C5454B" w:rsidP="00C5454B">
                    <w:pPr>
                      <w:pStyle w:val="9"/>
                      <w:jc w:val="center"/>
                    </w:pPr>
                    <w:r w:rsidRPr="00AA5BE6">
                      <w:t>Лист</w:t>
                    </w:r>
                  </w:p>
                </w:txbxContent>
              </v:textbox>
            </v:rect>
            <v:rect id="_x0000_s1094" style="position:absolute;left:15929;top:18623;width:1475;height:352" filled="f" stroked="f" strokeweight=".25pt">
              <v:textbox style="mso-next-textbox:#_x0000_s1094" inset="1pt,0,1pt,1pt">
                <w:txbxContent>
                  <w:p w:rsidR="00C5454B" w:rsidRPr="000E6063" w:rsidRDefault="00C5454B" w:rsidP="00C5454B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_x0000_s1095" style="position:absolute;left:7760;top:17481;width:12159;height:477" filled="f" stroked="f" strokeweight=".25pt">
              <v:textbox style="mso-next-textbox:#_x0000_s1095" inset="1pt,1pt,1pt,1pt">
                <w:txbxContent>
                  <w:p w:rsidR="00C5454B" w:rsidRDefault="00C5454B" w:rsidP="00C5454B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     </w:t>
                    </w:r>
                  </w:p>
                  <w:p w:rsidR="00C5454B" w:rsidRPr="00AA5BE6" w:rsidRDefault="00C5454B" w:rsidP="00C5454B"/>
                </w:txbxContent>
              </v:textbox>
            </v:rect>
            <v:line id="_x0000_s1096" style="position:absolute" from="12,18233" to="19979,18234" strokeweight="2pt"/>
            <v:line id="_x0000_s1097" style="position:absolute" from="25,17881" to="7646,17882" strokeweight="2pt"/>
            <v:line id="_x0000_s1098" style="position:absolute" from="10,17526" to="7631,17527" strokeweight="1pt"/>
            <v:line id="_x0000_s1099" style="position:absolute" from="10,18938" to="7631,18939" strokeweight="1pt"/>
            <v:line id="_x0000_s1100" style="position:absolute" from="10,18583" to="7631,18584" strokeweight="1pt"/>
            <v:group id="_x0000_s1101" style="position:absolute;left:39;top:18267;width:4801;height:310" coordsize="19999,20000">
              <v:rect id="_x0000_s1102" style="position:absolute;width:8856;height:20000" filled="f" stroked="f" strokeweight=".25pt">
                <v:textbox style="mso-next-textbox:#_x0000_s1102" inset="1pt,1pt,1pt,1pt">
                  <w:txbxContent>
                    <w:p w:rsidR="00C5454B" w:rsidRPr="00AA5BE6" w:rsidRDefault="00C5454B" w:rsidP="00C5454B">
                      <w:pPr>
                        <w:pStyle w:val="9"/>
                      </w:pPr>
                      <w:r>
                        <w:t xml:space="preserve"> </w:t>
                      </w:r>
                      <w:proofErr w:type="spellStart"/>
                      <w:r w:rsidRPr="00AA5BE6">
                        <w:t>Разраб</w:t>
                      </w:r>
                      <w:proofErr w:type="spellEnd"/>
                      <w:r w:rsidRPr="00AA5BE6">
                        <w:t>.</w:t>
                      </w:r>
                    </w:p>
                  </w:txbxContent>
                </v:textbox>
              </v:rect>
              <v:rect id="_x0000_s1103" style="position:absolute;left:9281;width:10718;height:20000" filled="f" stroked="f" strokeweight=".25pt">
                <v:textbox style="mso-next-textbox:#_x0000_s1103" inset="1pt,1pt,1pt,1pt">
                  <w:txbxContent>
                    <w:p w:rsidR="00C5454B" w:rsidRPr="00004FA4" w:rsidRDefault="00C5454B" w:rsidP="00C5454B">
                      <w:pPr>
                        <w:pStyle w:val="9"/>
                      </w:pPr>
                    </w:p>
                  </w:txbxContent>
                </v:textbox>
              </v:rect>
            </v:group>
            <v:group id="_x0000_s1104" style="position:absolute;left:39;top:18614;width:4801;height:309" coordsize="19999,20000">
              <v:rect id="_x0000_s1105" style="position:absolute;width:8856;height:20000" filled="f" stroked="f" strokeweight=".25pt">
                <v:textbox style="mso-next-textbox:#_x0000_s1105" inset="1pt,1pt,1pt,1pt">
                  <w:txbxContent>
                    <w:p w:rsidR="00C5454B" w:rsidRPr="00AA5BE6" w:rsidRDefault="00C5454B" w:rsidP="00C5454B">
                      <w:pPr>
                        <w:pStyle w:val="9"/>
                      </w:pPr>
                      <w:r>
                        <w:t xml:space="preserve"> </w:t>
                      </w:r>
                      <w:proofErr w:type="spellStart"/>
                      <w:r w:rsidRPr="00AA5BE6">
                        <w:t>Провер</w:t>
                      </w:r>
                      <w:proofErr w:type="spellEnd"/>
                      <w:r w:rsidRPr="00AA5BE6">
                        <w:t>.</w:t>
                      </w:r>
                    </w:p>
                  </w:txbxContent>
                </v:textbox>
              </v:rect>
              <v:rect id="_x0000_s1106" style="position:absolute;left:9281;width:10718;height:20000" filled="f" stroked="f" strokeweight=".25pt">
                <v:textbox style="mso-next-textbox:#_x0000_s1106" inset="1pt,1pt,1pt,1pt">
                  <w:txbxContent>
                    <w:p w:rsidR="00C5454B" w:rsidRPr="00A3140B" w:rsidRDefault="00C5454B" w:rsidP="00C5454B">
                      <w:pPr>
                        <w:pStyle w:val="9"/>
                      </w:pPr>
                      <w:r>
                        <w:t>Новикова Е.В.</w:t>
                      </w:r>
                    </w:p>
                  </w:txbxContent>
                </v:textbox>
              </v:rect>
            </v:group>
            <v:group id="_x0000_s1107" style="position:absolute;left:39;top:18969;width:4801;height:309" coordsize="19999,20000">
              <v:rect id="_x0000_s1108" style="position:absolute;width:8856;height:20000" filled="f" stroked="f" strokeweight=".25pt">
                <v:textbox style="mso-next-textbox:#_x0000_s1108" inset="1pt,1pt,1pt,1pt">
                  <w:txbxContent>
                    <w:p w:rsidR="00C5454B" w:rsidRPr="00AB185D" w:rsidRDefault="00C5454B" w:rsidP="00C5454B">
                      <w:pPr>
                        <w:pStyle w:val="9"/>
                      </w:pPr>
                      <w:r>
                        <w:t xml:space="preserve"> </w:t>
                      </w:r>
                      <w:proofErr w:type="spellStart"/>
                      <w:r w:rsidRPr="00AB185D">
                        <w:t>Реценз</w:t>
                      </w:r>
                      <w:proofErr w:type="spellEnd"/>
                      <w:r w:rsidRPr="00AB185D">
                        <w:t>.</w:t>
                      </w:r>
                    </w:p>
                  </w:txbxContent>
                </v:textbox>
              </v:rect>
              <v:rect id="_x0000_s1109" style="position:absolute;left:9281;width:10718;height:20000" filled="f" stroked="f" strokeweight=".25pt">
                <v:textbox style="mso-next-textbox:#_x0000_s1109" inset="1pt,1pt,1pt,1pt">
                  <w:txbxContent>
                    <w:p w:rsidR="00C5454B" w:rsidRPr="005F346D" w:rsidRDefault="00C5454B" w:rsidP="00C5454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v:group>
            <v:group id="_x0000_s1110" style="position:absolute;left:39;top:19314;width:4801;height:310" coordsize="19999,20000">
              <v:rect id="_x0000_s1111" style="position:absolute;width:8856;height:20000" filled="f" stroked="f" strokeweight=".25pt">
                <v:textbox style="mso-next-textbox:#_x0000_s1111" inset="1pt,1pt,1pt,1pt">
                  <w:txbxContent>
                    <w:p w:rsidR="00C5454B" w:rsidRPr="00AA5BE6" w:rsidRDefault="00C5454B" w:rsidP="00C5454B">
                      <w:pPr>
                        <w:pStyle w:val="9"/>
                      </w:pPr>
                      <w:r>
                        <w:t xml:space="preserve"> Н. к</w:t>
                      </w:r>
                      <w:r w:rsidRPr="00AA5BE6">
                        <w:t>онтр.</w:t>
                      </w:r>
                    </w:p>
                  </w:txbxContent>
                </v:textbox>
              </v:rect>
              <v:rect id="_x0000_s1112" style="position:absolute;left:9281;width:10718;height:20000" filled="f" stroked="f" strokeweight=".25pt">
                <v:textbox style="mso-next-textbox:#_x0000_s1112" inset="1pt,1pt,1pt,1pt">
                  <w:txbxContent>
                    <w:p w:rsidR="00C5454B" w:rsidRPr="00AA5BE6" w:rsidRDefault="00C5454B" w:rsidP="00C5454B"/>
                  </w:txbxContent>
                </v:textbox>
              </v:rect>
            </v:group>
            <v:group id="_x0000_s1113" style="position:absolute;left:39;top:19660;width:4801;height:309" coordsize="19999,20000">
              <v:rect id="_x0000_s1114" style="position:absolute;width:8856;height:20000" filled="f" stroked="f" strokeweight=".25pt">
                <v:textbox style="mso-next-textbox:#_x0000_s1114" inset="1pt,1pt,1pt,1pt">
                  <w:txbxContent>
                    <w:p w:rsidR="00C5454B" w:rsidRPr="00AA5BE6" w:rsidRDefault="00C5454B" w:rsidP="00C5454B">
                      <w:pPr>
                        <w:pStyle w:val="9"/>
                      </w:pPr>
                      <w:r>
                        <w:t xml:space="preserve"> </w:t>
                      </w:r>
                      <w:r w:rsidRPr="00AA5BE6">
                        <w:t>Утв.</w:t>
                      </w:r>
                    </w:p>
                  </w:txbxContent>
                </v:textbox>
              </v:rect>
              <v:rect id="_x0000_s1115" style="position:absolute;left:9281;width:10718;height:20000" filled="f" stroked="f" strokeweight=".25pt">
                <v:textbox style="mso-next-textbox:#_x0000_s1115" inset="1pt,1pt,1pt,1pt">
                  <w:txbxContent>
                    <w:p w:rsidR="00C5454B" w:rsidRPr="00E17166" w:rsidRDefault="00C5454B" w:rsidP="00C5454B"/>
                  </w:txbxContent>
                </v:textbox>
              </v:rect>
            </v:group>
            <v:line id="_x0000_s1116" style="position:absolute" from="14208,18239" to="14210,19979" strokeweight="2pt"/>
            <v:rect id="_x0000_s1117" style="position:absolute;left:7787;top:18314;width:6292;height:1609" filled="f" stroked="f" strokeweight=".25pt">
              <v:textbox style="mso-next-textbox:#_x0000_s1117" inset="1pt,1pt,1pt,1pt">
                <w:txbxContent>
                  <w:p w:rsidR="00C5454B" w:rsidRDefault="00C5454B" w:rsidP="00C5454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  <w:p w:rsidR="00C5454B" w:rsidRPr="00FF6BED" w:rsidRDefault="00C5454B" w:rsidP="00C5454B">
                    <w:pPr>
                      <w:spacing w:after="0" w:line="240" w:lineRule="auto"/>
                      <w:jc w:val="center"/>
                      <w:rPr>
                        <w:szCs w:val="18"/>
                      </w:rPr>
                    </w:pPr>
                    <w:r w:rsidRPr="002F463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Философия психоанализа и неофрейдизма</w:t>
                    </w:r>
                  </w:p>
                </w:txbxContent>
              </v:textbox>
            </v:rect>
            <v:line id="_x0000_s1118" style="position:absolute" from="14221,18587" to="19990,18588" strokeweight="2pt"/>
            <v:line id="_x0000_s1119" style="position:absolute" from="14219,18939" to="19988,18941" strokeweight="2pt"/>
            <v:line id="_x0000_s1120" style="position:absolute" from="17487,18239" to="17490,18932" strokeweight="2pt"/>
            <v:rect id="_x0000_s1121" style="position:absolute;left:14295;top:18258;width:1474;height:309" filled="f" stroked="f" strokeweight=".25pt">
              <v:textbox style="mso-next-textbox:#_x0000_s1121" inset="1pt,1pt,1pt,1pt">
                <w:txbxContent>
                  <w:p w:rsidR="00C5454B" w:rsidRPr="00AA5BE6" w:rsidRDefault="00C5454B" w:rsidP="00C5454B">
                    <w:pPr>
                      <w:pStyle w:val="9"/>
                      <w:jc w:val="center"/>
                    </w:pPr>
                    <w:r w:rsidRPr="00AA5BE6">
                      <w:t>Лит.</w:t>
                    </w:r>
                  </w:p>
                </w:txbxContent>
              </v:textbox>
            </v:rect>
            <v:rect id="_x0000_s1122" style="position:absolute;left:17577;top:18258;width:2327;height:309" filled="f" stroked="f" strokeweight=".25pt">
              <v:textbox style="mso-next-textbox:#_x0000_s1122" inset="1pt,1pt,1pt,1pt">
                <w:txbxContent>
                  <w:p w:rsidR="00C5454B" w:rsidRPr="00AA5BE6" w:rsidRDefault="00C5454B" w:rsidP="00C5454B">
                    <w:pPr>
                      <w:pStyle w:val="9"/>
                      <w:jc w:val="center"/>
                    </w:pPr>
                    <w:r w:rsidRPr="00AA5BE6">
                      <w:t>Листов</w:t>
                    </w:r>
                  </w:p>
                </w:txbxContent>
              </v:textbox>
            </v:rect>
            <v:rect id="_x0000_s1123" style="position:absolute;left:17591;top:18613;width:2326;height:309" filled="f" stroked="f" strokeweight=".25pt">
              <v:textbox style="mso-next-textbox:#_x0000_s1123" inset="1pt,0,1pt,1pt">
                <w:txbxContent>
                  <w:p w:rsidR="00C5454B" w:rsidRPr="00004FA4" w:rsidRDefault="00C5454B" w:rsidP="00C5454B">
                    <w:pPr>
                      <w:rPr>
                        <w:szCs w:val="26"/>
                      </w:rPr>
                    </w:pPr>
                  </w:p>
                </w:txbxContent>
              </v:textbox>
            </v:rect>
            <v:line id="_x0000_s1124" style="position:absolute" from="14755,18594" to="14757,18932" strokeweight="1pt"/>
            <v:line id="_x0000_s1125" style="position:absolute" from="15301,18595" to="15303,18933" strokeweight="1pt"/>
            <v:rect id="_x0000_s1126" style="position:absolute;left:14295;top:19221;width:5609;height:440" filled="f" stroked="f" strokeweight=".25pt">
              <v:textbox style="mso-next-textbox:#_x0000_s1126" inset="1pt,1pt,1pt,1pt">
                <w:txbxContent>
                  <w:p w:rsidR="00C5454B" w:rsidRPr="00004FA4" w:rsidRDefault="00C5454B" w:rsidP="00C5454B">
                    <w:pPr>
                      <w:pStyle w:val="a6"/>
                      <w:jc w:val="center"/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</w:pPr>
                    <w:r w:rsidRPr="00004FA4"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  <w:t>УЖТ – филиал МИИТ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C5454B" w:rsidRDefault="00FC1AD6" w:rsidP="00C5454B">
      <w:pPr>
        <w:ind w:left="567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27" style="position:absolute;left:0;text-align:left;margin-left:40.2pt;margin-top:19.6pt;width:476pt;height:59.45pt;z-index:251660288">
            <v:textbox>
              <w:txbxContent>
                <w:p w:rsidR="00C5454B" w:rsidRDefault="00C5454B" w:rsidP="00C5454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4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Психоанализ 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</w:t>
                  </w:r>
                  <w:r w:rsidR="001235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</w:p>
                <w:p w:rsidR="00C5454B" w:rsidRPr="00C5454B" w:rsidRDefault="00C5454B" w:rsidP="00C5454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__________________________________________________________________________________________________________________________________________</w:t>
                  </w:r>
                  <w:r w:rsidR="001235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</w:p>
              </w:txbxContent>
            </v:textbox>
          </v:rect>
        </w:pict>
      </w:r>
      <w:r w:rsidR="00C5454B">
        <w:rPr>
          <w:rFonts w:ascii="Times New Roman" w:hAnsi="Times New Roman" w:cs="Times New Roman"/>
          <w:sz w:val="24"/>
          <w:szCs w:val="24"/>
        </w:rPr>
        <w:t xml:space="preserve">Задание 1. </w:t>
      </w:r>
      <w:r w:rsidR="00C5454B" w:rsidRPr="00026487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 w:rsidR="00C5454B">
        <w:rPr>
          <w:rFonts w:ascii="Times New Roman" w:eastAsia="Times New Roman" w:hAnsi="Times New Roman" w:cs="Times New Roman"/>
          <w:color w:val="000000"/>
          <w:sz w:val="24"/>
          <w:szCs w:val="24"/>
        </w:rPr>
        <w:t>ить конкретизирующую таблицу «Представители психоанализа».</w:t>
      </w:r>
    </w:p>
    <w:p w:rsidR="00C5454B" w:rsidRDefault="00C5454B" w:rsidP="00C5454B">
      <w:pPr>
        <w:ind w:left="567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454B" w:rsidRDefault="00C5454B" w:rsidP="00C5454B">
      <w:pPr>
        <w:ind w:left="567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454B" w:rsidRDefault="00FC1AD6" w:rsidP="00C5454B">
      <w:pPr>
        <w:ind w:left="567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9" type="#_x0000_t32" style="position:absolute;left:0;text-align:left;margin-left:71.75pt;margin-top:7.3pt;width:121.8pt;height:36pt;z-index:251662336" o:connectortype="straight" strokeweight="2pt">
            <v:stroke endarrow="classic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128" type="#_x0000_t32" style="position:absolute;left:0;text-align:left;margin-left:71.75pt;margin-top:7.3pt;width:0;height:43.5pt;z-index:251661312" o:connectortype="straight" strokeweight="2pt">
            <v:stroke endarrow="classic"/>
          </v:shape>
        </w:pict>
      </w:r>
    </w:p>
    <w:p w:rsidR="00C5454B" w:rsidRDefault="00C5454B" w:rsidP="00C5454B">
      <w:pPr>
        <w:ind w:left="567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10348" w:type="dxa"/>
        <w:tblInd w:w="392" w:type="dxa"/>
        <w:tblLook w:val="04A0" w:firstRow="1" w:lastRow="0" w:firstColumn="1" w:lastColumn="0" w:noHBand="0" w:noVBand="1"/>
      </w:tblPr>
      <w:tblGrid>
        <w:gridCol w:w="1972"/>
        <w:gridCol w:w="8376"/>
      </w:tblGrid>
      <w:tr w:rsidR="00C5454B" w:rsidTr="00F5022B">
        <w:tc>
          <w:tcPr>
            <w:tcW w:w="1972" w:type="dxa"/>
            <w:vAlign w:val="center"/>
          </w:tcPr>
          <w:p w:rsidR="00C5454B" w:rsidRDefault="00C5454B" w:rsidP="00F50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 Фрейд</w:t>
            </w:r>
          </w:p>
        </w:tc>
        <w:tc>
          <w:tcPr>
            <w:tcW w:w="8376" w:type="dxa"/>
          </w:tcPr>
          <w:p w:rsidR="00F5022B" w:rsidRPr="00F914A5" w:rsidRDefault="00F5022B" w:rsidP="00F5022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2B" w:rsidRPr="00F914A5" w:rsidRDefault="00F5022B" w:rsidP="00F50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4A5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</w:t>
            </w:r>
          </w:p>
          <w:p w:rsidR="00C5454B" w:rsidRPr="00F914A5" w:rsidRDefault="00C5454B" w:rsidP="00C5454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454B" w:rsidRPr="00F914A5" w:rsidRDefault="00C5454B" w:rsidP="00C54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4A5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</w:t>
            </w:r>
          </w:p>
          <w:p w:rsidR="00C5454B" w:rsidRPr="00F914A5" w:rsidRDefault="00C5454B" w:rsidP="00C54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454B" w:rsidTr="00F5022B">
        <w:tc>
          <w:tcPr>
            <w:tcW w:w="1972" w:type="dxa"/>
            <w:vAlign w:val="center"/>
          </w:tcPr>
          <w:p w:rsidR="00C5454B" w:rsidRDefault="00C5454B" w:rsidP="00F50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Адлер</w:t>
            </w:r>
          </w:p>
        </w:tc>
        <w:tc>
          <w:tcPr>
            <w:tcW w:w="8376" w:type="dxa"/>
          </w:tcPr>
          <w:p w:rsidR="00F5022B" w:rsidRPr="00F914A5" w:rsidRDefault="00F5022B" w:rsidP="00F5022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2B" w:rsidRPr="00F914A5" w:rsidRDefault="00F5022B" w:rsidP="00F50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4A5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</w:t>
            </w:r>
          </w:p>
          <w:p w:rsidR="00F5022B" w:rsidRPr="00F914A5" w:rsidRDefault="00F5022B" w:rsidP="00F5022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2B" w:rsidRPr="00F914A5" w:rsidRDefault="00F5022B" w:rsidP="00F50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4A5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</w:t>
            </w:r>
          </w:p>
          <w:p w:rsidR="00F5022B" w:rsidRPr="00F914A5" w:rsidRDefault="00F5022B" w:rsidP="00F50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454B" w:rsidTr="00F5022B">
        <w:tc>
          <w:tcPr>
            <w:tcW w:w="1972" w:type="dxa"/>
            <w:vAlign w:val="center"/>
          </w:tcPr>
          <w:p w:rsidR="00F5022B" w:rsidRDefault="00C5454B" w:rsidP="00F50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Райх</w:t>
            </w:r>
            <w:proofErr w:type="spellEnd"/>
          </w:p>
        </w:tc>
        <w:tc>
          <w:tcPr>
            <w:tcW w:w="8376" w:type="dxa"/>
          </w:tcPr>
          <w:p w:rsidR="00F5022B" w:rsidRPr="00F914A5" w:rsidRDefault="00F5022B" w:rsidP="00F5022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2B" w:rsidRPr="00F914A5" w:rsidRDefault="00F5022B" w:rsidP="00F50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4A5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</w:t>
            </w:r>
          </w:p>
          <w:p w:rsidR="00C5454B" w:rsidRPr="00F914A5" w:rsidRDefault="00C5454B" w:rsidP="00C54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454B" w:rsidTr="00F5022B">
        <w:tc>
          <w:tcPr>
            <w:tcW w:w="1972" w:type="dxa"/>
            <w:vAlign w:val="center"/>
          </w:tcPr>
          <w:p w:rsidR="00C5454B" w:rsidRDefault="00C5454B" w:rsidP="00F50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К.Юнг</w:t>
            </w:r>
          </w:p>
        </w:tc>
        <w:tc>
          <w:tcPr>
            <w:tcW w:w="8376" w:type="dxa"/>
          </w:tcPr>
          <w:p w:rsidR="00F5022B" w:rsidRPr="00F914A5" w:rsidRDefault="00F5022B" w:rsidP="00F5022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2B" w:rsidRPr="00F914A5" w:rsidRDefault="00F5022B" w:rsidP="00F50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4A5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</w:t>
            </w:r>
          </w:p>
          <w:p w:rsidR="00F5022B" w:rsidRPr="00F914A5" w:rsidRDefault="00F5022B" w:rsidP="00F5022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2B" w:rsidRPr="00F914A5" w:rsidRDefault="00F5022B" w:rsidP="00F50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4A5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</w:t>
            </w:r>
          </w:p>
          <w:p w:rsidR="00F5022B" w:rsidRPr="00F914A5" w:rsidRDefault="00F5022B" w:rsidP="00C54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454B" w:rsidTr="00F5022B">
        <w:tc>
          <w:tcPr>
            <w:tcW w:w="1972" w:type="dxa"/>
            <w:vAlign w:val="center"/>
          </w:tcPr>
          <w:p w:rsidR="00C5454B" w:rsidRDefault="00C5454B" w:rsidP="00F50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Э.Фромм</w:t>
            </w:r>
            <w:proofErr w:type="spellEnd"/>
          </w:p>
        </w:tc>
        <w:tc>
          <w:tcPr>
            <w:tcW w:w="8376" w:type="dxa"/>
          </w:tcPr>
          <w:p w:rsidR="00F5022B" w:rsidRPr="00F914A5" w:rsidRDefault="00F5022B" w:rsidP="00F5022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2B" w:rsidRPr="00F914A5" w:rsidRDefault="00F5022B" w:rsidP="00F50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4A5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</w:t>
            </w:r>
          </w:p>
          <w:p w:rsidR="00F5022B" w:rsidRPr="00F914A5" w:rsidRDefault="00F5022B" w:rsidP="00F50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4A5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</w:t>
            </w:r>
          </w:p>
          <w:p w:rsidR="00F5022B" w:rsidRPr="00F914A5" w:rsidRDefault="00F5022B" w:rsidP="00C54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454B" w:rsidTr="00F5022B">
        <w:tc>
          <w:tcPr>
            <w:tcW w:w="1972" w:type="dxa"/>
            <w:vAlign w:val="center"/>
          </w:tcPr>
          <w:p w:rsidR="00C5454B" w:rsidRDefault="00C5454B" w:rsidP="00F50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Маркузе</w:t>
            </w:r>
          </w:p>
        </w:tc>
        <w:tc>
          <w:tcPr>
            <w:tcW w:w="8376" w:type="dxa"/>
          </w:tcPr>
          <w:p w:rsidR="00F5022B" w:rsidRPr="00F914A5" w:rsidRDefault="00F5022B" w:rsidP="00F5022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22B" w:rsidRPr="00F914A5" w:rsidRDefault="00F5022B" w:rsidP="00F50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4A5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</w:t>
            </w:r>
          </w:p>
          <w:p w:rsidR="00C5454B" w:rsidRPr="00F914A5" w:rsidRDefault="00F5022B" w:rsidP="00C54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4A5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</w:t>
            </w:r>
          </w:p>
          <w:p w:rsidR="00F5022B" w:rsidRPr="00F914A5" w:rsidRDefault="00F5022B" w:rsidP="00C54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454B" w:rsidRDefault="00C5454B" w:rsidP="00C5454B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F0E66" w:rsidRDefault="00846B97" w:rsidP="00846B97">
      <w:pPr>
        <w:spacing w:after="0" w:line="24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Задание </w:t>
      </w:r>
      <w:r w:rsidR="008F0E6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F0E66" w:rsidRPr="00026487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 w:rsidR="008F0E66">
        <w:rPr>
          <w:rFonts w:ascii="Times New Roman" w:eastAsia="Times New Roman" w:hAnsi="Times New Roman" w:cs="Times New Roman"/>
          <w:color w:val="000000"/>
          <w:sz w:val="24"/>
          <w:szCs w:val="24"/>
        </w:rPr>
        <w:t>ить конкретизирующую таблицу «К.Юнг: уровни личности».</w:t>
      </w:r>
    </w:p>
    <w:p w:rsidR="008F0E66" w:rsidRDefault="00FC1AD6" w:rsidP="00846B97">
      <w:pPr>
        <w:spacing w:after="0" w:line="24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50" style="position:absolute;left:0;text-align:left;margin-left:35.4pt;margin-top:3.05pt;width:487.15pt;height:46.9pt;z-index:251664384">
            <v:textbox style="mso-next-textbox:#_x0000_s1150">
              <w:txbxContent>
                <w:p w:rsidR="008F0E66" w:rsidRDefault="008F0E66" w:rsidP="008F0E6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Иерархия «архетипов» (моделей)</w:t>
                  </w:r>
                  <w:r w:rsidRPr="00C54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</w:t>
                  </w:r>
                </w:p>
                <w:p w:rsidR="008F0E66" w:rsidRPr="00C5454B" w:rsidRDefault="008F0E66" w:rsidP="008F0E6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</w:t>
                  </w:r>
                </w:p>
              </w:txbxContent>
            </v:textbox>
          </v:rect>
        </w:pict>
      </w:r>
    </w:p>
    <w:p w:rsidR="008F0E66" w:rsidRDefault="008F0E66" w:rsidP="00846B97">
      <w:pPr>
        <w:spacing w:after="0" w:line="24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8F0E66" w:rsidRDefault="008F0E66" w:rsidP="00846B97">
      <w:pPr>
        <w:spacing w:after="0" w:line="24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8F0E66" w:rsidRDefault="00FC1AD6" w:rsidP="00846B97">
      <w:pPr>
        <w:spacing w:after="0" w:line="24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56" type="#_x0000_t32" style="position:absolute;left:0;text-align:left;margin-left:63.8pt;margin-top:8.55pt;width:0;height:14.25pt;z-index:251670528" o:connectortype="straight">
            <v:stroke endarrow="block"/>
          </v:shape>
        </w:pict>
      </w:r>
    </w:p>
    <w:p w:rsidR="008F0E66" w:rsidRDefault="00FC1AD6" w:rsidP="00846B97">
      <w:pPr>
        <w:spacing w:after="0" w:line="24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61" style="position:absolute;left:0;text-align:left;margin-left:136.95pt;margin-top:4.65pt;width:385.6pt;height:31.65pt;z-index:25167564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51" style="position:absolute;left:0;text-align:left;margin-left:35.4pt;margin-top:9pt;width:47.85pt;height:21.9pt;z-index:251665408">
            <v:textbox style="mso-next-textbox:#_x0000_s1151">
              <w:txbxContent>
                <w:p w:rsidR="00CC2C3E" w:rsidRPr="00CC2C3E" w:rsidRDefault="00CC2C3E" w:rsidP="00CC2C3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C2C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«Я»</w:t>
                  </w:r>
                </w:p>
              </w:txbxContent>
            </v:textbox>
          </v:rect>
        </w:pict>
      </w:r>
    </w:p>
    <w:p w:rsidR="008F0E66" w:rsidRDefault="00FC1AD6" w:rsidP="00846B97">
      <w:pPr>
        <w:spacing w:after="0" w:line="24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67" type="#_x0000_t32" style="position:absolute;left:0;text-align:left;margin-left:94pt;margin-top:5.85pt;width:33.25pt;height:0;z-index:251681792" o:connectortype="straight">
            <v:stroke endarrow="block"/>
          </v:shape>
        </w:pict>
      </w:r>
    </w:p>
    <w:p w:rsidR="008F0E66" w:rsidRDefault="00FC1AD6" w:rsidP="00846B97">
      <w:pPr>
        <w:spacing w:after="0" w:line="24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57" type="#_x0000_t32" style="position:absolute;left:0;text-align:left;margin-left:63.8pt;margin-top:3.3pt;width:0;height:14.25pt;z-index:251671552" o:connectortype="straight">
            <v:stroke endarrow="block"/>
          </v:shape>
        </w:pict>
      </w:r>
    </w:p>
    <w:p w:rsidR="008F0E66" w:rsidRDefault="00FC1AD6" w:rsidP="00846B97">
      <w:pPr>
        <w:spacing w:after="0" w:line="24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63" style="position:absolute;left:0;text-align:left;margin-left:136.95pt;margin-top:3.75pt;width:385.6pt;height:31.65pt;z-index:25167769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52" style="position:absolute;left:0;text-align:left;margin-left:35.4pt;margin-top:3.75pt;width:81.8pt;height:28.45pt;z-index:251666432">
            <v:textbox style="mso-next-textbox:#_x0000_s1152">
              <w:txbxContent>
                <w:p w:rsidR="00CC2C3E" w:rsidRPr="00CC2C3E" w:rsidRDefault="00CC2C3E" w:rsidP="00CC2C3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C2C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r w:rsidR="00C42C7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Персона</w:t>
                  </w:r>
                  <w:r w:rsidRPr="00CC2C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xbxContent>
            </v:textbox>
          </v:rect>
        </w:pict>
      </w:r>
    </w:p>
    <w:p w:rsidR="008F0E66" w:rsidRDefault="00FC1AD6" w:rsidP="00846B97">
      <w:pPr>
        <w:spacing w:after="0" w:line="24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68" type="#_x0000_t32" style="position:absolute;left:0;text-align:left;margin-left:109.7pt;margin-top:1.95pt;width:29.55pt;height:.05pt;z-index:251682816" o:connectortype="straight">
            <v:stroke endarrow="block"/>
          </v:shape>
        </w:pict>
      </w:r>
    </w:p>
    <w:p w:rsidR="008F0E66" w:rsidRDefault="00FC1AD6" w:rsidP="00846B97">
      <w:pPr>
        <w:spacing w:after="0" w:line="24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58" type="#_x0000_t32" style="position:absolute;left:0;text-align:left;margin-left:63.8pt;margin-top:5.15pt;width:0;height:14.25pt;z-index:251672576" o:connectortype="straight">
            <v:stroke endarrow="block"/>
          </v:shape>
        </w:pict>
      </w:r>
    </w:p>
    <w:p w:rsidR="008F0E66" w:rsidRDefault="00FC1AD6" w:rsidP="00846B97">
      <w:pPr>
        <w:spacing w:after="0" w:line="24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53" style="position:absolute;left:0;text-align:left;margin-left:35.4pt;margin-top:5.6pt;width:81.8pt;height:34.4pt;z-index:251667456">
            <v:textbox style="mso-next-textbox:#_x0000_s1153">
              <w:txbxContent>
                <w:p w:rsidR="00CC2C3E" w:rsidRPr="00CC2C3E" w:rsidRDefault="00C42C7A" w:rsidP="00CC2C3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Анима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 и «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Анимус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64" style="position:absolute;left:0;text-align:left;margin-left:136.95pt;margin-top:5.6pt;width:385.6pt;height:34.4pt;z-index:251678720"/>
        </w:pict>
      </w:r>
    </w:p>
    <w:p w:rsidR="008F0E66" w:rsidRDefault="00FC1AD6" w:rsidP="00846B97">
      <w:pPr>
        <w:spacing w:after="0" w:line="24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69" type="#_x0000_t32" style="position:absolute;left:0;text-align:left;margin-left:113.45pt;margin-top:10.05pt;width:25.8pt;height:0;z-index:251683840" o:connectortype="straight">
            <v:stroke endarrow="block"/>
          </v:shape>
        </w:pict>
      </w:r>
    </w:p>
    <w:p w:rsidR="008F0E66" w:rsidRDefault="00FC1AD6" w:rsidP="00846B97">
      <w:pPr>
        <w:spacing w:after="0" w:line="24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59" type="#_x0000_t32" style="position:absolute;left:0;text-align:left;margin-left:63.8pt;margin-top:12.4pt;width:0;height:14.25pt;z-index:251673600" o:connectortype="straight">
            <v:stroke endarrow="block"/>
          </v:shape>
        </w:pict>
      </w:r>
    </w:p>
    <w:p w:rsidR="008F0E66" w:rsidRDefault="00FC1AD6" w:rsidP="00846B97">
      <w:pPr>
        <w:spacing w:after="0" w:line="24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65" style="position:absolute;left:0;text-align:left;margin-left:136.95pt;margin-top:12.85pt;width:385.6pt;height:31.65pt;z-index:25167974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54" style="position:absolute;left:0;text-align:left;margin-left:35.4pt;margin-top:12.85pt;width:58.6pt;height:21.95pt;z-index:251668480">
            <v:textbox style="mso-next-textbox:#_x0000_s1154">
              <w:txbxContent>
                <w:p w:rsidR="00CC2C3E" w:rsidRPr="00CC2C3E" w:rsidRDefault="00CC2C3E" w:rsidP="00CC2C3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C2C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r w:rsidR="00C42C7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Тень»</w:t>
                  </w:r>
                </w:p>
              </w:txbxContent>
            </v:textbox>
          </v:rect>
        </w:pict>
      </w:r>
    </w:p>
    <w:p w:rsidR="008F0E66" w:rsidRDefault="00FC1AD6" w:rsidP="00846B97">
      <w:pPr>
        <w:spacing w:after="0" w:line="24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70" type="#_x0000_t32" style="position:absolute;left:0;text-align:left;margin-left:98.5pt;margin-top:9.9pt;width:33.25pt;height:0;z-index:251684864" o:connectortype="straight">
            <v:stroke endarrow="block"/>
          </v:shape>
        </w:pict>
      </w:r>
    </w:p>
    <w:p w:rsidR="00CC2C3E" w:rsidRDefault="00FC1AD6" w:rsidP="00846B97">
      <w:pPr>
        <w:spacing w:after="0" w:line="24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60" type="#_x0000_t32" style="position:absolute;left:0;text-align:left;margin-left:63.8pt;margin-top:12.05pt;width:0;height:14.25pt;z-index:251674624" o:connectortype="straight">
            <v:stroke endarrow="block"/>
          </v:shape>
        </w:pict>
      </w:r>
    </w:p>
    <w:p w:rsidR="00CC2C3E" w:rsidRDefault="00FC1AD6" w:rsidP="00846B97">
      <w:pPr>
        <w:spacing w:after="0" w:line="24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66" style="position:absolute;left:0;text-align:left;margin-left:136.95pt;margin-top:12.5pt;width:385.6pt;height:43.3pt;z-index:25168076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55" style="position:absolute;left:0;text-align:left;margin-left:35.4pt;margin-top:12.5pt;width:74.3pt;height:28.45pt;z-index:251669504">
            <v:textbox style="mso-next-textbox:#_x0000_s1155">
              <w:txbxContent>
                <w:p w:rsidR="00CC2C3E" w:rsidRPr="00CC2C3E" w:rsidRDefault="00CC2C3E" w:rsidP="00CC2C3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C2C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r w:rsidR="00C42C7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Самость</w:t>
                  </w:r>
                  <w:r w:rsidRPr="00CC2C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xbxContent>
            </v:textbox>
          </v:rect>
        </w:pict>
      </w:r>
    </w:p>
    <w:p w:rsidR="00CC2C3E" w:rsidRDefault="00CC2C3E" w:rsidP="00846B97">
      <w:pPr>
        <w:spacing w:after="0" w:line="24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CC2C3E" w:rsidRDefault="00FC1AD6" w:rsidP="00846B97">
      <w:pPr>
        <w:spacing w:after="0" w:line="24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71" type="#_x0000_t32" style="position:absolute;left:0;text-align:left;margin-left:102.25pt;margin-top:3.45pt;width:33.25pt;height:0;z-index:251685888" o:connectortype="straight">
            <v:stroke endarrow="block"/>
          </v:shape>
        </w:pict>
      </w:r>
    </w:p>
    <w:p w:rsidR="00CC2C3E" w:rsidRDefault="00CC2C3E" w:rsidP="00846B97">
      <w:pPr>
        <w:spacing w:after="0" w:line="24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846B97" w:rsidRDefault="00F914A5" w:rsidP="00846B97">
      <w:pPr>
        <w:spacing w:after="0" w:line="24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3. </w:t>
      </w:r>
      <w:r w:rsidR="00846B97">
        <w:rPr>
          <w:rFonts w:ascii="Times New Roman" w:hAnsi="Times New Roman" w:cs="Times New Roman"/>
          <w:sz w:val="24"/>
          <w:szCs w:val="24"/>
        </w:rPr>
        <w:t>Философия бессознательного Э. Гартмана ___________________________________</w:t>
      </w:r>
    </w:p>
    <w:p w:rsidR="00846B97" w:rsidRDefault="00846B97" w:rsidP="00846B97">
      <w:pPr>
        <w:spacing w:after="0" w:line="24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46B97" w:rsidRDefault="00FC1AD6" w:rsidP="00846B97">
      <w:pPr>
        <w:spacing w:after="0" w:line="24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130" style="position:absolute;left:0;text-align:left;margin-left:59.5pt;margin-top:14.95pt;width:520.8pt;height:807.2pt;z-index:251663360;mso-position-horizontal-relative:page;mso-position-vertical-relative:page" coordsize="20000,20000" o:allowincell="f">
            <v:rect id="_x0000_s1131" style="position:absolute;width:20000;height:20000" filled="f" strokeweight="2pt"/>
            <v:line id="_x0000_s1132" style="position:absolute" from="1093,18949" to="1095,19989" strokeweight="2pt"/>
            <v:line id="_x0000_s1133" style="position:absolute" from="10,18941" to="19977,18942" strokeweight="2pt"/>
            <v:line id="_x0000_s1134" style="position:absolute" from="2186,18949" to="2188,19989" strokeweight="2pt"/>
            <v:line id="_x0000_s1135" style="position:absolute" from="4919,18949" to="4921,19989" strokeweight="2pt"/>
            <v:line id="_x0000_s1136" style="position:absolute" from="6557,18959" to="6559,19989" strokeweight="2pt"/>
            <v:line id="_x0000_s1137" style="position:absolute" from="7650,18949" to="7652,19979" strokeweight="2pt"/>
            <v:line id="_x0000_s1138" style="position:absolute" from="18905,18949" to="18909,19989" strokeweight="2pt"/>
            <v:line id="_x0000_s1139" style="position:absolute" from="10,19293" to="7631,19295" strokeweight="1pt"/>
            <v:line id="_x0000_s1140" style="position:absolute" from="10,19646" to="7631,19647" strokeweight="2pt"/>
            <v:line id="_x0000_s1141" style="position:absolute" from="18919,19296" to="19990,19297" strokeweight="1pt"/>
            <v:rect id="_x0000_s1142" style="position:absolute;left:54;top:19660;width:1000;height:309" filled="f" stroked="f" strokeweight=".25pt">
              <v:textbox style="mso-next-textbox:#_x0000_s1142" inset="1pt,1pt,1pt,1pt">
                <w:txbxContent>
                  <w:p w:rsidR="00F5022B" w:rsidRDefault="00F5022B" w:rsidP="00F5022B">
                    <w:pPr>
                      <w:pStyle w:val="9"/>
                    </w:pPr>
                    <w:r>
                      <w:t>Изм.</w:t>
                    </w:r>
                  </w:p>
                  <w:p w:rsidR="00F5022B" w:rsidRPr="00221AB9" w:rsidRDefault="00F5022B" w:rsidP="00F5022B"/>
                </w:txbxContent>
              </v:textbox>
            </v:rect>
            <v:rect id="_x0000_s1143" style="position:absolute;left:1139;top:19660;width:1001;height:309" filled="f" stroked="f" strokeweight=".25pt">
              <v:textbox style="mso-next-textbox:#_x0000_s1143" inset="1pt,1pt,1pt,1pt">
                <w:txbxContent>
                  <w:p w:rsidR="00F5022B" w:rsidRDefault="00F5022B" w:rsidP="00F5022B">
                    <w:pPr>
                      <w:pStyle w:val="9"/>
                    </w:pPr>
                    <w:r>
                      <w:t>Лист</w:t>
                    </w:r>
                  </w:p>
                  <w:p w:rsidR="00F5022B" w:rsidRPr="00221AB9" w:rsidRDefault="00F5022B" w:rsidP="00F5022B"/>
                </w:txbxContent>
              </v:textbox>
            </v:rect>
            <v:rect id="_x0000_s1144" style="position:absolute;left:2267;top:19660;width:2573;height:309" filled="f" stroked="f" strokeweight=".25pt">
              <v:textbox style="mso-next-textbox:#_x0000_s1144" inset="1pt,1pt,1pt,1pt">
                <w:txbxContent>
                  <w:p w:rsidR="00F5022B" w:rsidRDefault="00F5022B" w:rsidP="00F5022B">
                    <w:pPr>
                      <w:pStyle w:val="9"/>
                      <w:jc w:val="center"/>
                    </w:pPr>
                    <w:r>
                      <w:t>№ докум.</w:t>
                    </w:r>
                  </w:p>
                  <w:p w:rsidR="00F5022B" w:rsidRDefault="00F5022B" w:rsidP="00F5022B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145" style="position:absolute;left:4983;top:19660;width:1534;height:309" filled="f" stroked="f" strokeweight=".25pt">
              <v:textbox style="mso-next-textbox:#_x0000_s1145" inset="1pt,1pt,1pt,1pt">
                <w:txbxContent>
                  <w:p w:rsidR="00F5022B" w:rsidRDefault="00F5022B" w:rsidP="00F5022B">
                    <w:pPr>
                      <w:pStyle w:val="9"/>
                    </w:pPr>
                    <w:r>
                      <w:t>Подпись</w:t>
                    </w:r>
                  </w:p>
                  <w:p w:rsidR="00F5022B" w:rsidRPr="00221AB9" w:rsidRDefault="00F5022B" w:rsidP="00F5022B"/>
                </w:txbxContent>
              </v:textbox>
            </v:rect>
            <v:rect id="_x0000_s1146" style="position:absolute;left:6604;top:19660;width:1000;height:309" filled="f" stroked="f" strokeweight=".25pt">
              <v:textbox style="mso-next-textbox:#_x0000_s1146" inset="1pt,1pt,1pt,1pt">
                <w:txbxContent>
                  <w:p w:rsidR="00F5022B" w:rsidRDefault="00F5022B" w:rsidP="00F5022B">
                    <w:pPr>
                      <w:pStyle w:val="9"/>
                    </w:pPr>
                    <w:r>
                      <w:t>Дата</w:t>
                    </w:r>
                  </w:p>
                  <w:p w:rsidR="00F5022B" w:rsidRPr="00221AB9" w:rsidRDefault="00F5022B" w:rsidP="00F5022B"/>
                </w:txbxContent>
              </v:textbox>
            </v:rect>
            <v:rect id="_x0000_s1147" style="position:absolute;left:18949;top:18977;width:1001;height:309" filled="f" stroked="f" strokeweight=".25pt">
              <v:textbox style="mso-next-textbox:#_x0000_s1147" inset="1pt,1pt,1pt,1pt">
                <w:txbxContent>
                  <w:p w:rsidR="00F5022B" w:rsidRDefault="00F5022B" w:rsidP="00F5022B">
                    <w:pPr>
                      <w:pStyle w:val="9"/>
                    </w:pPr>
                    <w:r>
                      <w:t>Лист</w:t>
                    </w:r>
                  </w:p>
                  <w:p w:rsidR="00F5022B" w:rsidRPr="00221AB9" w:rsidRDefault="00F5022B" w:rsidP="00F5022B"/>
                </w:txbxContent>
              </v:textbox>
            </v:rect>
            <v:rect id="_x0000_s1148" style="position:absolute;left:18949;top:19435;width:1001;height:423" filled="f" stroked="f" strokeweight=".25pt">
              <v:textbox style="mso-next-textbox:#_x0000_s1148" inset="1pt,1pt,1pt,1pt">
                <w:txbxContent>
                  <w:p w:rsidR="00F5022B" w:rsidRPr="000E6063" w:rsidRDefault="00F5022B" w:rsidP="00F5022B">
                    <w:pPr>
                      <w:jc w:val="center"/>
                    </w:pPr>
                  </w:p>
                </w:txbxContent>
              </v:textbox>
            </v:rect>
            <v:rect id="_x0000_s1149" style="position:absolute;left:7745;top:19221;width:11075;height:477" filled="f" stroked="f" strokeweight=".25pt">
              <v:textbox style="mso-next-textbox:#_x0000_s1149" inset="1pt,1pt,1pt,1pt">
                <w:txbxContent>
                  <w:p w:rsidR="00F5022B" w:rsidRDefault="00F5022B" w:rsidP="00F5022B"/>
                </w:txbxContent>
              </v:textbox>
            </v:rect>
            <w10:wrap anchorx="page" anchory="page"/>
            <w10:anchorlock/>
          </v:group>
        </w:pict>
      </w:r>
      <w:r w:rsidR="00846B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46B97" w:rsidRDefault="00846B97" w:rsidP="00846B97">
      <w:pPr>
        <w:spacing w:after="0" w:line="24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46B97" w:rsidRDefault="00846B97" w:rsidP="00846B97">
      <w:pPr>
        <w:spacing w:after="0" w:line="24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6B97" w:rsidRDefault="00846B97" w:rsidP="00846B97">
      <w:pPr>
        <w:spacing w:after="0" w:line="24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246656" w:rsidRDefault="00246656" w:rsidP="00846B97">
      <w:pPr>
        <w:spacing w:after="0" w:line="24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F914A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914A5">
        <w:rPr>
          <w:rFonts w:ascii="Times New Roman" w:hAnsi="Times New Roman" w:cs="Times New Roman"/>
          <w:sz w:val="24"/>
          <w:szCs w:val="24"/>
        </w:rPr>
        <w:t>Основные черты фрейдизма</w:t>
      </w:r>
      <w:r w:rsidR="00846B97">
        <w:rPr>
          <w:rFonts w:ascii="Times New Roman" w:hAnsi="Times New Roman" w:cs="Times New Roman"/>
          <w:sz w:val="24"/>
          <w:szCs w:val="24"/>
        </w:rPr>
        <w:t xml:space="preserve"> </w:t>
      </w:r>
      <w:r w:rsidR="00F914A5">
        <w:rPr>
          <w:rFonts w:ascii="Times New Roman" w:hAnsi="Times New Roman" w:cs="Times New Roman"/>
          <w:sz w:val="24"/>
          <w:szCs w:val="24"/>
        </w:rPr>
        <w:t xml:space="preserve">(исток психоанализа) </w:t>
      </w:r>
      <w:r w:rsidR="00846B97">
        <w:rPr>
          <w:rFonts w:ascii="Times New Roman" w:hAnsi="Times New Roman" w:cs="Times New Roman"/>
          <w:sz w:val="24"/>
          <w:szCs w:val="24"/>
        </w:rPr>
        <w:t>________________________</w:t>
      </w:r>
      <w:r w:rsidR="00F914A5">
        <w:rPr>
          <w:rFonts w:ascii="Times New Roman" w:hAnsi="Times New Roman" w:cs="Times New Roman"/>
          <w:sz w:val="24"/>
          <w:szCs w:val="24"/>
        </w:rPr>
        <w:t>___</w:t>
      </w:r>
      <w:r w:rsidR="00846B97">
        <w:rPr>
          <w:rFonts w:ascii="Times New Roman" w:hAnsi="Times New Roman" w:cs="Times New Roman"/>
          <w:sz w:val="24"/>
          <w:szCs w:val="24"/>
        </w:rPr>
        <w:t>_</w:t>
      </w:r>
    </w:p>
    <w:p w:rsidR="00846B97" w:rsidRDefault="00846B97" w:rsidP="00846B97">
      <w:pPr>
        <w:spacing w:after="0" w:line="24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6B97" w:rsidRDefault="00846B97" w:rsidP="00846B97">
      <w:pPr>
        <w:spacing w:after="0" w:line="24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846B97" w:rsidRDefault="00846B97" w:rsidP="00846B97">
      <w:pPr>
        <w:spacing w:after="0" w:line="24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F914A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D57FE">
        <w:rPr>
          <w:rFonts w:ascii="Times New Roman" w:hAnsi="Times New Roman" w:cs="Times New Roman"/>
          <w:sz w:val="24"/>
          <w:szCs w:val="24"/>
        </w:rPr>
        <w:t>Неофрейдизм ___________________________________________________________</w:t>
      </w:r>
    </w:p>
    <w:p w:rsidR="00CD57FE" w:rsidRDefault="00CD57FE" w:rsidP="00846B97">
      <w:pPr>
        <w:spacing w:after="0" w:line="24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14A5" w:rsidRDefault="00F914A5" w:rsidP="00846B97">
      <w:pPr>
        <w:spacing w:after="0" w:line="24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CD57FE" w:rsidRDefault="00F914A5" w:rsidP="00846B97">
      <w:pPr>
        <w:spacing w:after="0" w:line="24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__________________________________________________________________________</w:t>
      </w:r>
    </w:p>
    <w:p w:rsidR="00F914A5" w:rsidRDefault="00F914A5" w:rsidP="00846B97">
      <w:pPr>
        <w:spacing w:after="0" w:line="240" w:lineRule="auto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F96049" w:rsidRPr="002F463E" w:rsidRDefault="00F96049" w:rsidP="00846B97">
      <w:pPr>
        <w:ind w:left="709"/>
        <w:rPr>
          <w:sz w:val="24"/>
          <w:szCs w:val="24"/>
        </w:rPr>
      </w:pPr>
    </w:p>
    <w:sectPr w:rsidR="00F96049" w:rsidRPr="002F463E" w:rsidSect="00891DEB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SOCPEUR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D1CDD"/>
    <w:multiLevelType w:val="multilevel"/>
    <w:tmpl w:val="4A808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9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9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54D4"/>
    <w:rsid w:val="000A51CA"/>
    <w:rsid w:val="00123557"/>
    <w:rsid w:val="00246656"/>
    <w:rsid w:val="002775E5"/>
    <w:rsid w:val="00291F09"/>
    <w:rsid w:val="002F463E"/>
    <w:rsid w:val="002F68B7"/>
    <w:rsid w:val="00365357"/>
    <w:rsid w:val="003938CC"/>
    <w:rsid w:val="004754D4"/>
    <w:rsid w:val="00495F1B"/>
    <w:rsid w:val="00571669"/>
    <w:rsid w:val="006C162D"/>
    <w:rsid w:val="00743BB1"/>
    <w:rsid w:val="007B6146"/>
    <w:rsid w:val="00846B97"/>
    <w:rsid w:val="00871D48"/>
    <w:rsid w:val="00891DEB"/>
    <w:rsid w:val="008937D7"/>
    <w:rsid w:val="008F0E66"/>
    <w:rsid w:val="009E049B"/>
    <w:rsid w:val="00AA783E"/>
    <w:rsid w:val="00AE6791"/>
    <w:rsid w:val="00BC61B2"/>
    <w:rsid w:val="00C42C7A"/>
    <w:rsid w:val="00C5454B"/>
    <w:rsid w:val="00CC2C3E"/>
    <w:rsid w:val="00CD57FE"/>
    <w:rsid w:val="00E13A23"/>
    <w:rsid w:val="00E843B0"/>
    <w:rsid w:val="00E85BFE"/>
    <w:rsid w:val="00EE059B"/>
    <w:rsid w:val="00F05421"/>
    <w:rsid w:val="00F5022B"/>
    <w:rsid w:val="00F60E3F"/>
    <w:rsid w:val="00F82B76"/>
    <w:rsid w:val="00F914A5"/>
    <w:rsid w:val="00F96049"/>
    <w:rsid w:val="00FC1AD6"/>
    <w:rsid w:val="00FD2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3"/>
    <o:shapelayout v:ext="edit">
      <o:idmap v:ext="edit" data="1"/>
      <o:rules v:ext="edit">
        <o:r id="V:Rule13" type="connector" idref="#_x0000_s1160"/>
        <o:r id="V:Rule14" type="connector" idref="#_x0000_s1171"/>
        <o:r id="V:Rule15" type="connector" idref="#_x0000_s1167"/>
        <o:r id="V:Rule16" type="connector" idref="#_x0000_s1158"/>
        <o:r id="V:Rule17" type="connector" idref="#_x0000_s1170"/>
        <o:r id="V:Rule18" type="connector" idref="#_x0000_s1169"/>
        <o:r id="V:Rule19" type="connector" idref="#_x0000_s1129"/>
        <o:r id="V:Rule20" type="connector" idref="#_x0000_s1156"/>
        <o:r id="V:Rule21" type="connector" idref="#_x0000_s1128"/>
        <o:r id="V:Rule22" type="connector" idref="#_x0000_s1168"/>
        <o:r id="V:Rule23" type="connector" idref="#_x0000_s1159"/>
        <o:r id="V:Rule24" type="connector" idref="#_x0000_s115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04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82B76"/>
  </w:style>
  <w:style w:type="character" w:styleId="a5">
    <w:name w:val="Hyperlink"/>
    <w:basedOn w:val="a0"/>
    <w:uiPriority w:val="99"/>
    <w:semiHidden/>
    <w:unhideWhenUsed/>
    <w:rsid w:val="00F82B76"/>
    <w:rPr>
      <w:color w:val="0000FF"/>
      <w:u w:val="single"/>
    </w:rPr>
  </w:style>
  <w:style w:type="paragraph" w:customStyle="1" w:styleId="9">
    <w:name w:val="9"/>
    <w:basedOn w:val="a"/>
    <w:link w:val="90"/>
    <w:qFormat/>
    <w:rsid w:val="00891DEB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90">
    <w:name w:val="9 Знак"/>
    <w:basedOn w:val="a0"/>
    <w:link w:val="9"/>
    <w:rsid w:val="00891DEB"/>
    <w:rPr>
      <w:rFonts w:ascii="Times New Roman" w:eastAsia="Times New Roman" w:hAnsi="Times New Roman" w:cs="Times New Roman"/>
      <w:sz w:val="18"/>
      <w:szCs w:val="18"/>
    </w:rPr>
  </w:style>
  <w:style w:type="paragraph" w:customStyle="1" w:styleId="a6">
    <w:name w:val="Чертежный"/>
    <w:rsid w:val="00891DEB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table" w:styleId="a7">
    <w:name w:val="Table Grid"/>
    <w:basedOn w:val="a1"/>
    <w:uiPriority w:val="59"/>
    <w:rsid w:val="00C545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5%D1%80%D0%B0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ru.wikipedia.org/wiki/%D0%9C%D0%B0%D1%80%D0%BA%D1%81%D0%B8%D0%B7%D0%B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3%D1%80%D0%B5%D1%87%D0%B5%D1%81%D0%BA%D0%B8%D0%B9_%D1%8F%D0%B7%D1%8B%D0%BA" TargetMode="External"/><Relationship Id="rId12" Type="http://schemas.openxmlformats.org/officeDocument/2006/relationships/hyperlink" Target="https://ru.wikipedia.org/wiki/%D0%9E%D1%80%D1%82%D0%BE%D0%B4%D0%BE%D0%BA%D1%81%D0%B8%D1%8F#.D0.92_.D1.85.D1.80.D0.B8.D1.81.D1.82.D0.B8.D0.B0.D0.BD.D1.81.D1.82.D0.B2.D0.B5" TargetMode="External"/><Relationship Id="rId17" Type="http://schemas.openxmlformats.org/officeDocument/2006/relationships/hyperlink" Target="https://ru.wikipedia.org/wiki/%D0%9B%D1%8E%D1%82%D0%B5%D1%80%D0%B0%D0%BD%D1%81%D1%82%D0%B2%D0%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1%D1%83%D0%B4%D0%B4%D0%B8%D0%B7%D0%B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9A%D0%BE%D0%BD%D1%81%D0%B5%D1%80%D0%B2%D0%B0%D1%82%D0%B8%D0%B7%D0%B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8%D1%81%D0%BB%D0%B0%D0%BC" TargetMode="External"/><Relationship Id="rId10" Type="http://schemas.openxmlformats.org/officeDocument/2006/relationships/hyperlink" Target="https://ru.wikipedia.org/wiki/%D0%9C%D0%B8%D1%80%D0%BE%D0%B2%D0%BE%D0%B7%D0%B7%D1%80%D0%B5%D0%BD%D0%B8%D0%B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4%D0%BE%D0%BA%D1%82%D1%80%D0%B8%D0%BD%D0%B0" TargetMode="External"/><Relationship Id="rId14" Type="http://schemas.openxmlformats.org/officeDocument/2006/relationships/hyperlink" Target="https://ru.wikipedia.org/wiki/%D0%98%D1%83%D0%B4%D0%B0%D0%B8%D0%B7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2750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Эжен</dc:creator>
  <cp:keywords/>
  <dc:description/>
  <cp:lastModifiedBy>miit</cp:lastModifiedBy>
  <cp:revision>24</cp:revision>
  <cp:lastPrinted>2015-12-21T07:26:00Z</cp:lastPrinted>
  <dcterms:created xsi:type="dcterms:W3CDTF">2014-10-01T17:59:00Z</dcterms:created>
  <dcterms:modified xsi:type="dcterms:W3CDTF">2015-12-21T07:26:00Z</dcterms:modified>
</cp:coreProperties>
</file>