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CB" w:rsidRDefault="00DC3D00" w:rsidP="00114AF0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14AF0"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r w:rsidR="001069F5" w:rsidRPr="00114AF0">
        <w:rPr>
          <w:rFonts w:ascii="Times New Roman" w:hAnsi="Times New Roman" w:cs="Times New Roman"/>
          <w:b/>
          <w:sz w:val="24"/>
          <w:szCs w:val="24"/>
        </w:rPr>
        <w:t xml:space="preserve">Этика и социальная философия. </w:t>
      </w:r>
      <w:r w:rsidRPr="00114AF0">
        <w:rPr>
          <w:rFonts w:ascii="Times New Roman" w:eastAsia="Times New Roman" w:hAnsi="Times New Roman" w:cs="Times New Roman"/>
          <w:b/>
          <w:sz w:val="24"/>
          <w:szCs w:val="24"/>
        </w:rPr>
        <w:t>Этические проблемы</w:t>
      </w:r>
      <w:r w:rsidRPr="00114A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114AF0">
        <w:rPr>
          <w:rFonts w:ascii="Times New Roman" w:eastAsia="Times New Roman" w:hAnsi="Times New Roman" w:cs="Times New Roman"/>
          <w:b/>
          <w:sz w:val="24"/>
          <w:szCs w:val="24"/>
        </w:rPr>
        <w:t>связанные с развитием и использованием</w:t>
      </w:r>
      <w:r w:rsidR="008F08FE" w:rsidRPr="00114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AF0">
        <w:rPr>
          <w:rFonts w:ascii="Times New Roman" w:eastAsia="Times New Roman" w:hAnsi="Times New Roman" w:cs="Times New Roman"/>
          <w:b/>
          <w:sz w:val="24"/>
          <w:szCs w:val="24"/>
        </w:rPr>
        <w:t>достижений науки</w:t>
      </w:r>
      <w:r w:rsidRPr="00114A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114AF0">
        <w:rPr>
          <w:rFonts w:ascii="Times New Roman" w:eastAsia="Times New Roman" w:hAnsi="Times New Roman" w:cs="Times New Roman"/>
          <w:b/>
          <w:sz w:val="24"/>
          <w:szCs w:val="24"/>
        </w:rPr>
        <w:t>техники и технологий</w:t>
      </w:r>
      <w:r w:rsidRPr="00114A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114AF0" w:rsidRPr="00114AF0" w:rsidRDefault="00114AF0" w:rsidP="00114AF0">
      <w:pPr>
        <w:spacing w:after="0" w:line="240" w:lineRule="auto"/>
        <w:ind w:right="-28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843FB" w:rsidRPr="00114AF0" w:rsidRDefault="003022C5" w:rsidP="00114AF0">
      <w:pPr>
        <w:pStyle w:val="a3"/>
        <w:shd w:val="clear" w:color="auto" w:fill="FFFFFF"/>
        <w:spacing w:before="0" w:beforeAutospacing="0" w:after="0" w:afterAutospacing="0"/>
        <w:ind w:firstLine="567"/>
      </w:pPr>
      <w:r w:rsidRPr="00114AF0">
        <w:rPr>
          <w:b/>
        </w:rPr>
        <w:t>Социальная философия</w:t>
      </w:r>
      <w:r w:rsidRPr="00114AF0">
        <w:t xml:space="preserve"> </w:t>
      </w:r>
      <w:r w:rsidR="00F843FB" w:rsidRPr="00114AF0">
        <w:t>–</w:t>
      </w:r>
      <w:r w:rsidRPr="00114AF0">
        <w:t xml:space="preserve"> </w:t>
      </w:r>
    </w:p>
    <w:p w:rsidR="00F843FB" w:rsidRPr="00114AF0" w:rsidRDefault="00F843FB" w:rsidP="00114AF0">
      <w:pPr>
        <w:pStyle w:val="a3"/>
        <w:shd w:val="clear" w:color="auto" w:fill="FFFFFF"/>
        <w:spacing w:before="0" w:beforeAutospacing="0" w:after="0" w:afterAutospacing="0"/>
        <w:ind w:firstLine="567"/>
      </w:pPr>
      <w:r w:rsidRPr="00114AF0">
        <w:t xml:space="preserve">- </w:t>
      </w:r>
      <w:r w:rsidR="003022C5" w:rsidRPr="00114AF0">
        <w:t>важнейшая область философского знания, нацеленного на осмысление состояний и процессов жизнедеятельности людей в обществе</w:t>
      </w:r>
      <w:r w:rsidRPr="00114AF0">
        <w:t xml:space="preserve">, </w:t>
      </w:r>
    </w:p>
    <w:p w:rsidR="00F843FB" w:rsidRPr="00114AF0" w:rsidRDefault="00F843FB" w:rsidP="00114AF0">
      <w:pPr>
        <w:pStyle w:val="a3"/>
        <w:shd w:val="clear" w:color="auto" w:fill="FFFFFF"/>
        <w:spacing w:before="0" w:beforeAutospacing="0" w:after="0" w:afterAutospacing="0"/>
        <w:ind w:firstLine="567"/>
      </w:pPr>
      <w:r w:rsidRPr="00114AF0">
        <w:t xml:space="preserve">- </w:t>
      </w:r>
      <w:r w:rsidR="003022C5" w:rsidRPr="00114AF0">
        <w:t>исследует всеобщ</w:t>
      </w:r>
      <w:r w:rsidRPr="00114AF0">
        <w:t>ие отношения социального бытия.</w:t>
      </w:r>
    </w:p>
    <w:p w:rsidR="003022C5" w:rsidRPr="00114AF0" w:rsidRDefault="00F843FB" w:rsidP="00114AF0">
      <w:pPr>
        <w:pStyle w:val="a3"/>
        <w:shd w:val="clear" w:color="auto" w:fill="FFFFFF"/>
        <w:spacing w:before="0" w:beforeAutospacing="0" w:after="0" w:afterAutospacing="0"/>
        <w:ind w:firstLine="567"/>
      </w:pPr>
      <w:r w:rsidRPr="00114AF0">
        <w:t xml:space="preserve">- </w:t>
      </w:r>
      <w:r w:rsidR="003022C5" w:rsidRPr="00114AF0">
        <w:t>представляет интегральный взгляд на мир бытия людей в целом, недоступный ни одной, кроме нее, форме знания об обществе.</w:t>
      </w:r>
    </w:p>
    <w:p w:rsidR="00F843FB" w:rsidRPr="00114AF0" w:rsidRDefault="003022C5" w:rsidP="00114AF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114AF0">
        <w:rPr>
          <w:i/>
        </w:rPr>
        <w:t xml:space="preserve">Таким образом, </w:t>
      </w:r>
      <w:r w:rsidRPr="00114AF0">
        <w:rPr>
          <w:b/>
        </w:rPr>
        <w:t>объектом познания социальной философии</w:t>
      </w:r>
      <w:r w:rsidRPr="00114AF0">
        <w:rPr>
          <w:i/>
        </w:rPr>
        <w:t xml:space="preserve"> является не весь мир, универсум в его целостности и беспредельности изменений природы, бытия и мышления вообще, но </w:t>
      </w:r>
      <w:r w:rsidRPr="00114AF0">
        <w:rPr>
          <w:b/>
        </w:rPr>
        <w:t xml:space="preserve">только общество, как способ и результат взаимодействия людей друг с другом и с окружающим миром. </w:t>
      </w:r>
    </w:p>
    <w:p w:rsidR="003659C2" w:rsidRDefault="003659C2" w:rsidP="00114AF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F843FB" w:rsidRPr="00114AF0" w:rsidRDefault="00F843FB" w:rsidP="00114AF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14AF0">
        <w:t xml:space="preserve">Вообще, наука об обществе </w:t>
      </w:r>
      <w:r w:rsidR="00CB18A6" w:rsidRPr="00114AF0">
        <w:t>–</w:t>
      </w:r>
      <w:r w:rsidRPr="00114AF0">
        <w:t xml:space="preserve"> социология</w:t>
      </w:r>
      <w:r w:rsidR="00CB18A6" w:rsidRPr="00114AF0">
        <w:t>, но нас конкретно интересует не социология, а ее философские основания.</w:t>
      </w:r>
    </w:p>
    <w:p w:rsidR="00F843FB" w:rsidRDefault="00CB18A6" w:rsidP="00114AF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14AF0">
        <w:rPr>
          <w:b/>
        </w:rPr>
        <w:t xml:space="preserve">Сферы общественной жизни представляет собой </w:t>
      </w:r>
      <w:r w:rsidRPr="00114AF0">
        <w:t xml:space="preserve">крупную, устойчивую, относительно самостоятельную подсистему человеческой деятельности. </w:t>
      </w:r>
      <w:proofErr w:type="gramStart"/>
      <w:r w:rsidRPr="00114AF0">
        <w:t>Сфера включает в себя: 1) определенные виды деятельности человека (образовательные, политические, религиозные); 2) социальные институты (семья, школа, партия, церковь); 3) сложившиеся отношения между людьми (отношения обмена и распределения в экономической сфере).</w:t>
      </w:r>
      <w:proofErr w:type="gramEnd"/>
    </w:p>
    <w:p w:rsidR="003659C2" w:rsidRPr="00114AF0" w:rsidRDefault="003659C2" w:rsidP="00114A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CB18A6" w:rsidRPr="003659C2" w:rsidRDefault="00CB18A6" w:rsidP="00114AF0">
      <w:pPr>
        <w:pStyle w:val="a3"/>
        <w:shd w:val="clear" w:color="auto" w:fill="FFFFFF"/>
        <w:spacing w:before="0" w:beforeAutospacing="0" w:after="0" w:afterAutospacing="0"/>
        <w:ind w:firstLine="567"/>
      </w:pPr>
      <w:r w:rsidRPr="003659C2">
        <w:t>Традиционно выделяют 4 основные сферы общественной жизни</w:t>
      </w:r>
    </w:p>
    <w:tbl>
      <w:tblPr>
        <w:tblStyle w:val="a4"/>
        <w:tblW w:w="0" w:type="auto"/>
        <w:tblLook w:val="04A0"/>
      </w:tblPr>
      <w:tblGrid>
        <w:gridCol w:w="3652"/>
        <w:gridCol w:w="2268"/>
        <w:gridCol w:w="2268"/>
        <w:gridCol w:w="1985"/>
      </w:tblGrid>
      <w:tr w:rsidR="00CB18A6" w:rsidRPr="00114AF0" w:rsidTr="003659C2">
        <w:tc>
          <w:tcPr>
            <w:tcW w:w="3652" w:type="dxa"/>
          </w:tcPr>
          <w:p w:rsidR="00CB18A6" w:rsidRPr="003659C2" w:rsidRDefault="00CB18A6" w:rsidP="003659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3659C2">
              <w:rPr>
                <w:b/>
              </w:rPr>
              <w:t>Социальная</w:t>
            </w:r>
          </w:p>
        </w:tc>
        <w:tc>
          <w:tcPr>
            <w:tcW w:w="2268" w:type="dxa"/>
          </w:tcPr>
          <w:p w:rsidR="00CB18A6" w:rsidRPr="003659C2" w:rsidRDefault="00CB18A6" w:rsidP="003659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3659C2">
              <w:rPr>
                <w:b/>
              </w:rPr>
              <w:t>Экономическая</w:t>
            </w:r>
          </w:p>
        </w:tc>
        <w:tc>
          <w:tcPr>
            <w:tcW w:w="2268" w:type="dxa"/>
          </w:tcPr>
          <w:p w:rsidR="00CB18A6" w:rsidRPr="003659C2" w:rsidRDefault="00CB18A6" w:rsidP="003659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3659C2">
              <w:rPr>
                <w:b/>
              </w:rPr>
              <w:t>Политическая</w:t>
            </w:r>
          </w:p>
        </w:tc>
        <w:tc>
          <w:tcPr>
            <w:tcW w:w="1985" w:type="dxa"/>
          </w:tcPr>
          <w:p w:rsidR="00CB18A6" w:rsidRPr="003659C2" w:rsidRDefault="00CB18A6" w:rsidP="003659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3659C2">
              <w:rPr>
                <w:b/>
              </w:rPr>
              <w:t>Духовная</w:t>
            </w:r>
          </w:p>
        </w:tc>
      </w:tr>
      <w:tr w:rsidR="00CB18A6" w:rsidRPr="00114AF0" w:rsidTr="003659C2">
        <w:tc>
          <w:tcPr>
            <w:tcW w:w="3652" w:type="dxa"/>
          </w:tcPr>
          <w:p w:rsidR="00CB18A6" w:rsidRPr="00114AF0" w:rsidRDefault="00CB18A6" w:rsidP="003659C2">
            <w:pPr>
              <w:pStyle w:val="a3"/>
              <w:spacing w:before="0" w:beforeAutospacing="0" w:after="0" w:afterAutospacing="0"/>
            </w:pPr>
            <w:r w:rsidRPr="00114AF0">
              <w:t>Народы</w:t>
            </w:r>
          </w:p>
          <w:p w:rsidR="00CB18A6" w:rsidRPr="00114AF0" w:rsidRDefault="00CB18A6" w:rsidP="003659C2">
            <w:pPr>
              <w:pStyle w:val="a3"/>
              <w:spacing w:before="0" w:beforeAutospacing="0" w:after="0" w:afterAutospacing="0"/>
            </w:pPr>
            <w:r w:rsidRPr="00114AF0">
              <w:t>Наци</w:t>
            </w:r>
            <w:r w:rsidR="003659C2">
              <w:t>и</w:t>
            </w:r>
          </w:p>
          <w:p w:rsidR="00CB18A6" w:rsidRPr="00114AF0" w:rsidRDefault="00CB18A6" w:rsidP="003659C2">
            <w:pPr>
              <w:pStyle w:val="a3"/>
              <w:spacing w:before="0" w:beforeAutospacing="0" w:after="0" w:afterAutospacing="0"/>
            </w:pPr>
            <w:r w:rsidRPr="00114AF0">
              <w:t>Классы</w:t>
            </w:r>
          </w:p>
          <w:p w:rsidR="00CB18A6" w:rsidRPr="00114AF0" w:rsidRDefault="003659C2" w:rsidP="003659C2">
            <w:pPr>
              <w:pStyle w:val="a3"/>
              <w:spacing w:before="0" w:beforeAutospacing="0" w:after="0" w:afterAutospacing="0"/>
            </w:pPr>
            <w:r>
              <w:t xml:space="preserve">Социальные слои </w:t>
            </w:r>
            <w:r w:rsidRPr="003659C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</w:t>
            </w:r>
            <w:r w:rsidRPr="003659C2">
              <w:rPr>
                <w:sz w:val="20"/>
                <w:szCs w:val="20"/>
                <w:shd w:val="clear" w:color="auto" w:fill="FFFFFF"/>
              </w:rPr>
              <w:t>руппы, выделяем</w:t>
            </w:r>
            <w:r>
              <w:rPr>
                <w:sz w:val="20"/>
                <w:szCs w:val="20"/>
                <w:shd w:val="clear" w:color="auto" w:fill="FFFFFF"/>
              </w:rPr>
              <w:t>ые</w:t>
            </w:r>
            <w:r w:rsidRPr="003659C2">
              <w:rPr>
                <w:sz w:val="20"/>
                <w:szCs w:val="20"/>
                <w:shd w:val="clear" w:color="auto" w:fill="FFFFFF"/>
              </w:rPr>
              <w:t xml:space="preserve"> на основании некоторых общих признаков, напр., квалифицированные рабочие, пенсионеры и др.)</w:t>
            </w:r>
          </w:p>
        </w:tc>
        <w:tc>
          <w:tcPr>
            <w:tcW w:w="2268" w:type="dxa"/>
          </w:tcPr>
          <w:p w:rsidR="00CB18A6" w:rsidRPr="00114AF0" w:rsidRDefault="00CB18A6" w:rsidP="003659C2">
            <w:pPr>
              <w:pStyle w:val="a3"/>
              <w:spacing w:before="0" w:beforeAutospacing="0" w:after="0" w:afterAutospacing="0"/>
            </w:pPr>
            <w:r w:rsidRPr="00114AF0">
              <w:t>Производительные силы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Производственные отношения</w:t>
            </w:r>
          </w:p>
        </w:tc>
        <w:tc>
          <w:tcPr>
            <w:tcW w:w="2268" w:type="dxa"/>
          </w:tcPr>
          <w:p w:rsidR="00CB18A6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 xml:space="preserve">Государство 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Партии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Общественно-политические движения</w:t>
            </w:r>
          </w:p>
        </w:tc>
        <w:tc>
          <w:tcPr>
            <w:tcW w:w="1985" w:type="dxa"/>
          </w:tcPr>
          <w:p w:rsidR="00CB18A6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Религия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Мораль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Наука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Искусство</w:t>
            </w:r>
          </w:p>
          <w:p w:rsidR="00D70177" w:rsidRPr="00114AF0" w:rsidRDefault="00D70177" w:rsidP="003659C2">
            <w:pPr>
              <w:pStyle w:val="a3"/>
              <w:spacing w:before="0" w:beforeAutospacing="0" w:after="0" w:afterAutospacing="0"/>
            </w:pPr>
            <w:r w:rsidRPr="00114AF0">
              <w:t>Образование</w:t>
            </w:r>
          </w:p>
        </w:tc>
      </w:tr>
    </w:tbl>
    <w:p w:rsidR="003659C2" w:rsidRDefault="003659C2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3659C2">
        <w:rPr>
          <w:b/>
          <w:u w:val="single"/>
        </w:rPr>
        <w:t>Экономическая сфера</w:t>
      </w:r>
      <w:r w:rsidRPr="00114AF0">
        <w:t xml:space="preserve"> есть экономическое пространство, на котором организуется хозяйственная жизнь общества (страны), осуществляется взаимодействие сфер экономики, а также международное экономическое сотрудничество.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Здесь непосредственно воплощается в жизнь экономическое сознание людей, их материальная заинтересованность в результатах своей производственной деятельности, а также их творческие способности. Здесь же реализуется деятельность институтов управления экономикой.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В экономической сфере осуществляется взаимодействие всех объективных и субъективных факторов развития экономики.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Значение данной сферы, по мнению многих (марксизм) является основополагающим для развития общества.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Экономическая сфера включает в себя производство, распределение, обмен и потребление материальных благ.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А именно, это есть: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а) сфера функционирования материального производства,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б) распределения материальных благ,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в) обмена деятельностью,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г) а также реализация всей совокупности производственных отношений людей, в том числе отношений собственности на средства производства.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Экономическая сфера диалектически взаимосвязана с другими сторонами жизни общества (политической, духовной, социальной), активно влияет на них.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114AF0">
        <w:t>Важное значение</w:t>
      </w:r>
      <w:proofErr w:type="gramEnd"/>
      <w:r w:rsidRPr="00114AF0">
        <w:t xml:space="preserve"> в экономической жизни общества играет способ производства материальных благ.</w:t>
      </w:r>
    </w:p>
    <w:p w:rsidR="00CB18A6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firstLine="567"/>
        <w:rPr>
          <w:shd w:val="clear" w:color="auto" w:fill="FFFFFF"/>
        </w:rPr>
      </w:pPr>
      <w:r w:rsidRPr="00114AF0">
        <w:rPr>
          <w:shd w:val="clear" w:color="auto" w:fill="FFFFFF"/>
        </w:rPr>
        <w:lastRenderedPageBreak/>
        <w:t>Способ производства материальных благ – есть исторически определенный способ добывания материальных благ.</w:t>
      </w:r>
    </w:p>
    <w:p w:rsidR="00114AF0" w:rsidRPr="003659C2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  <w:rPr>
          <w:u w:val="single"/>
        </w:rPr>
      </w:pPr>
      <w:r w:rsidRPr="003659C2">
        <w:rPr>
          <w:u w:val="single"/>
        </w:rPr>
        <w:t>Способ производства имеет две стороны: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1) производительные силы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2) производственные отношения (раскрываются марксизмом).</w:t>
      </w:r>
    </w:p>
    <w:p w:rsidR="00114AF0" w:rsidRPr="00C52E48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  <w:rPr>
          <w:b/>
        </w:rPr>
      </w:pPr>
      <w:r w:rsidRPr="00C52E48">
        <w:rPr>
          <w:b/>
        </w:rPr>
        <w:t>Производительные силы: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Люди с их знаниями, умением, навыками к труду;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Средства производства: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1) предметы труда (орудия труда);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2) средства труда (здания и сооружения, с помощью которых осуществляется производство, сырье, материалы, транспорт).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C52E48">
        <w:rPr>
          <w:b/>
        </w:rPr>
        <w:t>Производственные отношения</w:t>
      </w:r>
      <w:r w:rsidRPr="00114AF0">
        <w:t xml:space="preserve"> есть ряд отношений между людьми в процессе производства: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1. Отношения собственности.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Собственники являются хозяева производства, определяют его, нанимают персонал и т.д.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2. Отношения обмена деятельностью между людьми различных профессий на базе сложившегося разделения труда.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3. Отношения распределения созданных в обществе материальных благ.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Последние распределяются между участниками производства, исходя из отношений собственности на средства производства, а также из условий оплаты труда. И затем в соответствии с этим потребляются.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 xml:space="preserve">Вывод: Таким образом, производственные отношения выступают как отношения между людьми по поводу производства, обмена и распределения и </w:t>
      </w:r>
      <w:proofErr w:type="gramStart"/>
      <w:r w:rsidRPr="00114AF0">
        <w:t>потребления</w:t>
      </w:r>
      <w:proofErr w:type="gramEnd"/>
      <w:r w:rsidRPr="00114AF0">
        <w:t xml:space="preserve"> материальных благ.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Ведущую роль при этом играют отношения собственности на средства производства (кто ими владеет).</w:t>
      </w:r>
    </w:p>
    <w:p w:rsidR="003659C2" w:rsidRDefault="003659C2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3659C2">
        <w:rPr>
          <w:b/>
          <w:u w:val="single"/>
        </w:rPr>
        <w:t>Политическая сфера жизни</w:t>
      </w:r>
      <w:r w:rsidRPr="00114AF0">
        <w:t xml:space="preserve"> общества есть пространство политической деятельности различных социальных групп (классов, национальных общностей, политических партий, движений, общественных организаций).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Политика – деятельность социальных групп, направленная на осуществление своих политических интересов, выражающихся: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а) во влиянии на власть или в обладании политической властью,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б) а также в реализации своих политических прав и свобод.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Расширение политических прав и свобод для определенных социальных групп создает более широкие возможности для реализации их собственных политических и, как следствие, экономических, духовных и других интересов данной группы.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Легитимность политической власти означает, что она признается и принимается населением.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Роль политической сферы жизни постоянно возрастает, в связи: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 xml:space="preserve">а) большими возможностями влияния </w:t>
      </w:r>
      <w:proofErr w:type="gramStart"/>
      <w:r w:rsidRPr="00114AF0">
        <w:t>политики на</w:t>
      </w:r>
      <w:proofErr w:type="gramEnd"/>
      <w:r w:rsidRPr="00114AF0">
        <w:t xml:space="preserve"> другие сферы жизни общества;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б) с развитием современных политических процессов, которые политизируют сознание граждан и повышают их политическую активность.</w:t>
      </w:r>
    </w:p>
    <w:p w:rsidR="003659C2" w:rsidRDefault="003659C2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3659C2">
        <w:rPr>
          <w:b/>
          <w:u w:val="single"/>
        </w:rPr>
        <w:t>Духовная сфера жизни общества</w:t>
      </w:r>
      <w:r w:rsidRPr="00114AF0">
        <w:t xml:space="preserve"> – сфера отношений людей по поводу духовных ценностей (их создания, распространения и усвоения).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114AF0">
        <w:t>Духовные ценности – предметы культуры и искусства (литература, живопись, музыка), а также знания людей, наука, моральные нормы поведения и т.д., то есть все то, что составляет духовное содержание общественной жизни (духовность) общества.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Духовная сфера общества складывается исторически. Она воплощает в себе национальные, географические и другие особенности развития общества, то есть все то, что отложилось в душе народа, в его национальном характере.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Содержание духовной сферы общественной жизни: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1) повседневное духовное общение людей;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2) познание (в том числе научное), образование;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3) воспитание, мораль, искусство, религия.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Оно развивает духовный мир людей, их представления о смысле жизни в обществе. Это оказывает решающее влияние на формирование духовных начал в их деятельности и поведении.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lastRenderedPageBreak/>
        <w:t>Факторы, влияющие на формирование духовности: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учреждения образования и воспитания;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114AF0">
        <w:t>- профессиональное искусство (театр, музыка, кино, живопись,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архитектура и т.д.)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народное искусство (творчество) – песни, танцы, сказания;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народные традиции.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Фундаментальные проблемы духовного развития современного общества: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формирование, сохранение и обогащение духовного мира людей;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приобщение к подлинным духовным ценностям;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отказ от ложных, разрушающих человеческую душу и общество форм (</w:t>
      </w:r>
      <w:proofErr w:type="spellStart"/>
      <w:r w:rsidRPr="00114AF0">
        <w:t>антигуманизм</w:t>
      </w:r>
      <w:proofErr w:type="spellEnd"/>
      <w:r w:rsidRPr="00114AF0">
        <w:t>, насилие, порнография и т.п.).</w:t>
      </w:r>
    </w:p>
    <w:p w:rsidR="003659C2" w:rsidRDefault="003659C2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3659C2">
        <w:rPr>
          <w:b/>
          <w:u w:val="single"/>
        </w:rPr>
        <w:t>Социальная сфера</w:t>
      </w:r>
      <w:r w:rsidRPr="00114AF0">
        <w:t xml:space="preserve"> – есть сфера взаимоотношений социальных групп (классы, социальные слои, национальные общности) по поводу социальных условий их жизни и деятельности, касающихся: условий труда, быта, образования, здравоохранения, социального обеспечения, уровня и качества жизни людей.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114AF0">
        <w:t>(а именно: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здоровые условия производственной деятельности,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необходимый уровень жизни всех слоев населения,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решение проблем здравоохранения, народного образования, социального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обеспечения,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proofErr w:type="gramStart"/>
      <w:r w:rsidRPr="00114AF0">
        <w:t>- соблюдение социальной справедливости (в труде и в распределении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материальных благ)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разрешение противоречий, возникающих из социального расслоения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общества),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Таким образом, социальная сфера связана с удовлетворением особых социальных потребностей, направленных на воспроизводство и развитие жизненных сил человека.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 xml:space="preserve">Возможности удовлетворения социальных потребностей зависят </w:t>
      </w:r>
      <w:proofErr w:type="gramStart"/>
      <w:r w:rsidRPr="00114AF0">
        <w:t>от</w:t>
      </w:r>
      <w:proofErr w:type="gramEnd"/>
      <w:r w:rsidRPr="00114AF0">
        <w:t>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социального положения человека, его социальной группы;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характера существующих общественных отношений;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- уровня развития государства</w:t>
      </w:r>
      <w:proofErr w:type="gramStart"/>
      <w:r w:rsidRPr="00114AF0">
        <w:t>..</w:t>
      </w:r>
      <w:proofErr w:type="gramEnd"/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Степень удовлетворения социальных потребностей определяет: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1. Уровень жизни человека – обобщающие показатели достигнутого уровня благосостояния людей;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2. Качество жизни человека (семьи, социальной группы и т.д.) – обобщающие показатель достигнутого уровня эффективности функционирования социальной сферы.</w:t>
      </w:r>
    </w:p>
    <w:p w:rsidR="00114AF0" w:rsidRPr="00114AF0" w:rsidRDefault="00114AF0" w:rsidP="00114AF0">
      <w:pPr>
        <w:pStyle w:val="a3"/>
        <w:shd w:val="clear" w:color="auto" w:fill="FFFFFF"/>
        <w:spacing w:before="0" w:beforeAutospacing="0" w:after="0" w:afterAutospacing="0"/>
        <w:ind w:right="120" w:firstLine="567"/>
        <w:jc w:val="both"/>
      </w:pPr>
      <w:r w:rsidRPr="00114AF0">
        <w:t>На удовлетворение этих потребностей и должна быть в первую очередь направлена социальная политика государства.</w:t>
      </w:r>
    </w:p>
    <w:p w:rsidR="00114AF0" w:rsidRDefault="00114AF0" w:rsidP="003022C5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114AF0" w:rsidRDefault="00114AF0" w:rsidP="003022C5">
      <w:pPr>
        <w:pStyle w:val="a3"/>
        <w:shd w:val="clear" w:color="auto" w:fill="FFFFFF"/>
        <w:rPr>
          <w:b/>
          <w:color w:val="000000"/>
          <w:sz w:val="27"/>
          <w:szCs w:val="27"/>
        </w:rPr>
      </w:pPr>
    </w:p>
    <w:p w:rsidR="00F843FB" w:rsidRDefault="00F843FB" w:rsidP="003022C5">
      <w:pPr>
        <w:pStyle w:val="a3"/>
        <w:shd w:val="clear" w:color="auto" w:fill="FFFFFF"/>
        <w:rPr>
          <w:b/>
          <w:color w:val="000000"/>
          <w:sz w:val="27"/>
          <w:szCs w:val="27"/>
        </w:rPr>
      </w:pPr>
    </w:p>
    <w:p w:rsidR="00F843FB" w:rsidRDefault="00F843FB" w:rsidP="003022C5">
      <w:pPr>
        <w:pStyle w:val="a3"/>
        <w:shd w:val="clear" w:color="auto" w:fill="FFFFFF"/>
        <w:rPr>
          <w:b/>
          <w:color w:val="000000"/>
          <w:sz w:val="27"/>
          <w:szCs w:val="27"/>
        </w:rPr>
      </w:pPr>
    </w:p>
    <w:p w:rsidR="00DC3D00" w:rsidRDefault="00DC3D00">
      <w:pPr>
        <w:rPr>
          <w:i/>
          <w:iCs/>
        </w:rPr>
      </w:pPr>
    </w:p>
    <w:p w:rsidR="003659C2" w:rsidRDefault="003659C2" w:rsidP="00DC3D00">
      <w:pPr>
        <w:rPr>
          <w:i/>
          <w:iCs/>
        </w:rPr>
      </w:pPr>
    </w:p>
    <w:p w:rsidR="003659C2" w:rsidRDefault="003659C2" w:rsidP="00DC3D00">
      <w:pPr>
        <w:rPr>
          <w:i/>
          <w:iCs/>
        </w:rPr>
      </w:pPr>
    </w:p>
    <w:p w:rsidR="003659C2" w:rsidRDefault="003659C2" w:rsidP="00DC3D00">
      <w:pPr>
        <w:rPr>
          <w:i/>
          <w:iCs/>
        </w:rPr>
      </w:pPr>
    </w:p>
    <w:p w:rsidR="003659C2" w:rsidRDefault="003659C2" w:rsidP="00DC3D00">
      <w:pPr>
        <w:rPr>
          <w:i/>
          <w:iCs/>
        </w:rPr>
      </w:pPr>
    </w:p>
    <w:p w:rsidR="003C32EA" w:rsidRPr="003C32EA" w:rsidRDefault="003C32EA" w:rsidP="003C32E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C3D00" w:rsidRDefault="00DC3D00" w:rsidP="003C3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C32EA">
        <w:rPr>
          <w:rFonts w:ascii="Times New Roman" w:hAnsi="Times New Roman" w:cs="Times New Roman"/>
          <w:b/>
          <w:iCs/>
          <w:sz w:val="24"/>
          <w:szCs w:val="24"/>
        </w:rPr>
        <w:t>Практическая работа 13</w:t>
      </w:r>
    </w:p>
    <w:p w:rsidR="003C32EA" w:rsidRPr="00EE2A7B" w:rsidRDefault="003C32EA" w:rsidP="003C3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:rsidR="00EE2A7B" w:rsidRPr="00E17292" w:rsidRDefault="00323252" w:rsidP="00EE2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3252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group id="_x0000_s1026" style="position:absolute;left:0;text-align:left;margin-left:54.1pt;margin-top:19.1pt;width:526.6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3C32EA" w:rsidRPr="00AA5BE6" w:rsidRDefault="003C32EA" w:rsidP="003C32EA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3C32EA" w:rsidRPr="00221AB9" w:rsidRDefault="003C32EA" w:rsidP="003C32EA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3C32EA" w:rsidRPr="000E6063" w:rsidRDefault="003C32EA" w:rsidP="003C32E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3C32EA" w:rsidRPr="00AA5BE6" w:rsidRDefault="003C32EA" w:rsidP="003C32EA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3C32EA" w:rsidRPr="00AA5BE6" w:rsidRDefault="003C32EA" w:rsidP="003C32EA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3C32EA" w:rsidRPr="00004FA4" w:rsidRDefault="003C32EA" w:rsidP="003C32EA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3C32EA" w:rsidRPr="00AA5BE6" w:rsidRDefault="003C32EA" w:rsidP="003C32EA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3C32EA" w:rsidRPr="00A3140B" w:rsidRDefault="003C32EA" w:rsidP="003C32EA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3C32EA" w:rsidRPr="00AB185D" w:rsidRDefault="003C32EA" w:rsidP="003C32EA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3C32EA" w:rsidRPr="005F346D" w:rsidRDefault="003C32EA" w:rsidP="003C32E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3C32EA" w:rsidRPr="00AA5BE6" w:rsidRDefault="003C32EA" w:rsidP="003C32EA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3C32EA" w:rsidRPr="00AA5BE6" w:rsidRDefault="003C32EA" w:rsidP="003C32EA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3C32EA" w:rsidRPr="00AA5BE6" w:rsidRDefault="003C32EA" w:rsidP="003C32EA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3C32EA" w:rsidRPr="00E17166" w:rsidRDefault="003C32EA" w:rsidP="003C32EA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3C32EA" w:rsidRDefault="003C32EA" w:rsidP="003C32EA">
                    <w:pPr>
                      <w:spacing w:after="0" w:line="240" w:lineRule="auto"/>
                      <w:jc w:val="center"/>
                    </w:pPr>
                  </w:p>
                  <w:p w:rsidR="003C32EA" w:rsidRPr="00E17292" w:rsidRDefault="003C32EA" w:rsidP="00EE2A7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Значение </w:t>
                    </w:r>
                    <w:r w:rsidR="00EE2A7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этических отношений в жизни современного общества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3C32EA" w:rsidRPr="00AA5BE6" w:rsidRDefault="003C32EA" w:rsidP="003C32EA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3C32EA" w:rsidRPr="00004FA4" w:rsidRDefault="003C32EA" w:rsidP="003C32EA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3C32EA" w:rsidRPr="00004FA4" w:rsidRDefault="003C32EA" w:rsidP="003C32EA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C32E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EE2A7B">
        <w:rPr>
          <w:rFonts w:ascii="Times New Roman" w:hAnsi="Times New Roman" w:cs="Times New Roman"/>
          <w:sz w:val="24"/>
          <w:szCs w:val="24"/>
        </w:rPr>
        <w:t>Значение этических отношений в жизни современного общества</w:t>
      </w:r>
    </w:p>
    <w:p w:rsidR="003C32EA" w:rsidRDefault="003C32EA" w:rsidP="00EE2A7B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0493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4B0493" w:rsidRPr="004B0493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4B0493" w:rsidRPr="00114AF0">
        <w:rPr>
          <w:rFonts w:ascii="Times New Roman" w:hAnsi="Times New Roman" w:cs="Times New Roman"/>
          <w:sz w:val="24"/>
          <w:szCs w:val="24"/>
        </w:rPr>
        <w:t>область философского знания, нацеленного на осмысление состояний и процессов жизнедеятельности людей в обществе</w:t>
      </w:r>
      <w:r w:rsidR="00EE2A7B">
        <w:rPr>
          <w:rFonts w:ascii="Times New Roman" w:hAnsi="Times New Roman" w:cs="Times New Roman"/>
          <w:sz w:val="24"/>
          <w:szCs w:val="24"/>
        </w:rPr>
        <w:t xml:space="preserve">; изучить основные </w:t>
      </w:r>
      <w:r w:rsidR="00EE2A7B" w:rsidRPr="00EE2A7B">
        <w:rPr>
          <w:rFonts w:ascii="Times New Roman" w:hAnsi="Times New Roman" w:cs="Times New Roman"/>
          <w:sz w:val="24"/>
          <w:szCs w:val="24"/>
        </w:rPr>
        <w:t>понятия</w:t>
      </w:r>
      <w:r w:rsidR="00EE2A7B">
        <w:rPr>
          <w:rFonts w:ascii="Times New Roman" w:hAnsi="Times New Roman" w:cs="Times New Roman"/>
          <w:sz w:val="24"/>
          <w:szCs w:val="24"/>
        </w:rPr>
        <w:t xml:space="preserve"> темы</w:t>
      </w:r>
      <w:r w:rsidR="00EE2A7B" w:rsidRPr="00EE2A7B">
        <w:rPr>
          <w:rFonts w:ascii="Times New Roman" w:hAnsi="Times New Roman" w:cs="Times New Roman"/>
          <w:sz w:val="24"/>
          <w:szCs w:val="24"/>
        </w:rPr>
        <w:t>: этика, мораль, нравственность</w:t>
      </w:r>
      <w:r w:rsidR="00EE2A7B">
        <w:rPr>
          <w:rFonts w:ascii="Times New Roman" w:hAnsi="Times New Roman" w:cs="Times New Roman"/>
          <w:sz w:val="24"/>
          <w:szCs w:val="24"/>
        </w:rPr>
        <w:t>.</w:t>
      </w:r>
    </w:p>
    <w:p w:rsidR="004B0493" w:rsidRDefault="004B0493" w:rsidP="00EE2A7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49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EE2A7B" w:rsidRPr="000D1F21" w:rsidRDefault="00EE2A7B" w:rsidP="00EE2A7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EE2A7B" w:rsidRPr="000D1F21" w:rsidRDefault="00EE2A7B" w:rsidP="00EE2A7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 xml:space="preserve">Ответить на вопросы для закрепления </w:t>
      </w:r>
      <w:r w:rsidRPr="00EE2A7B">
        <w:rPr>
          <w:rFonts w:ascii="Times New Roman" w:hAnsi="Times New Roman" w:cs="Times New Roman"/>
          <w:sz w:val="24"/>
          <w:szCs w:val="24"/>
        </w:rPr>
        <w:t>теоретического материала: основные категории этики.</w:t>
      </w:r>
    </w:p>
    <w:p w:rsidR="00EE2A7B" w:rsidRPr="000D1F21" w:rsidRDefault="00EE2A7B" w:rsidP="00EE2A7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Подготовить аргументы и факты к дискуссии по теме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философия. Значение этики в современном обществе»</w:t>
      </w:r>
      <w:r w:rsidRPr="000D1F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A7B" w:rsidRPr="000D1F21" w:rsidRDefault="00EE2A7B" w:rsidP="00EE2A7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EE2A7B" w:rsidRDefault="00EE2A7B" w:rsidP="003C32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5577" w:rsidRDefault="004B0493" w:rsidP="00BF5E52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B95577" w:rsidRPr="00B9557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B95577">
        <w:rPr>
          <w:rFonts w:ascii="Times New Roman" w:hAnsi="Times New Roman" w:cs="Times New Roman"/>
          <w:color w:val="000000"/>
          <w:sz w:val="24"/>
          <w:szCs w:val="24"/>
        </w:rPr>
        <w:t xml:space="preserve">разите </w:t>
      </w:r>
      <w:r w:rsidR="00B95577" w:rsidRPr="00B95577">
        <w:rPr>
          <w:rFonts w:ascii="Times New Roman" w:hAnsi="Times New Roman" w:cs="Times New Roman"/>
          <w:color w:val="000000"/>
          <w:sz w:val="24"/>
          <w:szCs w:val="24"/>
        </w:rPr>
        <w:t xml:space="preserve">свое отношение к </w:t>
      </w:r>
      <w:r w:rsidR="00B95577" w:rsidRPr="00B95577">
        <w:rPr>
          <w:rFonts w:ascii="Times New Roman" w:hAnsi="Times New Roman" w:cs="Times New Roman"/>
          <w:sz w:val="24"/>
          <w:szCs w:val="24"/>
        </w:rPr>
        <w:t>проблемам человека в социальной философии</w:t>
      </w:r>
      <w:r w:rsidR="00B95577">
        <w:rPr>
          <w:rFonts w:ascii="Times New Roman" w:hAnsi="Times New Roman" w:cs="Times New Roman"/>
          <w:sz w:val="24"/>
          <w:szCs w:val="24"/>
        </w:rPr>
        <w:t>.</w:t>
      </w:r>
    </w:p>
    <w:p w:rsidR="00B95577" w:rsidRDefault="00B95577" w:rsidP="00B9557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95577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B95577">
        <w:rPr>
          <w:rFonts w:ascii="Times New Roman" w:hAnsi="Times New Roman" w:cs="Times New Roman"/>
          <w:sz w:val="24"/>
          <w:szCs w:val="24"/>
        </w:rPr>
        <w:t xml:space="preserve"> </w:t>
      </w:r>
      <w:r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proofErr w:type="gramEnd"/>
      <w:r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аково соотношение между долгом и совестью. Могут ли они вступать в противоречие или конфликт? Приведите примеры такого конфликта. Чему предпочитаете следовать Вы в случае разлада: требованиям долга или велениям совести?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</w:t>
      </w:r>
    </w:p>
    <w:p w:rsidR="00D65300" w:rsidRDefault="00D65300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1.2 </w:t>
      </w:r>
      <w:r w:rsidRPr="00B95577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Эвтаназия это убийство или акт милосердия по отношению к безнадежно больному, страдающему человеку?</w:t>
      </w:r>
      <w:r w:rsidRPr="00B95577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Аргументируйте свой выбор.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</w:t>
      </w:r>
    </w:p>
    <w:p w:rsidR="00B95577" w:rsidRP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95577">
        <w:rPr>
          <w:rFonts w:ascii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B95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577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Pr="00B95577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пределите свое отношение к «суррогатному материнству»</w:t>
      </w:r>
      <w:r w:rsidRPr="00B95577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Какие осложнения вызывает практика искусственного оплодотворения и «суррогатного материнства»? Не несе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 ли она угрозу нравственности, </w:t>
      </w:r>
      <w:r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семье?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_______________________________________________________________</w:t>
      </w:r>
    </w:p>
    <w:p w:rsidR="00B95577" w:rsidRP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P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577" w:rsidRPr="00B95577" w:rsidRDefault="00B95577" w:rsidP="00B9557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</w:t>
      </w:r>
    </w:p>
    <w:p w:rsidR="00B95577" w:rsidRDefault="00B95577" w:rsidP="00BF5E52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95577" w:rsidRDefault="00B95577" w:rsidP="00BF5E52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95577" w:rsidRDefault="00B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F56" w:rsidRDefault="00182F56" w:rsidP="007D215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2F56">
        <w:rPr>
          <w:rFonts w:ascii="Times New Roman" w:hAnsi="Times New Roman" w:cs="Times New Roman"/>
          <w:sz w:val="24"/>
          <w:szCs w:val="24"/>
        </w:rPr>
        <w:lastRenderedPageBreak/>
        <w:t xml:space="preserve">1.4 </w:t>
      </w:r>
      <w:r w:rsidRPr="00182F56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Искусственное прерывание беременности</w:t>
      </w:r>
      <w:r w:rsidRPr="00182F56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82F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вызывает у населения разных стран прямо противоположную реакцию. При этом борьба мнений ведется под знаком</w:t>
      </w:r>
      <w:r w:rsidRPr="0018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F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соблюдения либо прав матери (сторонники аборта), либо прав «не родившегося» ребенка (противники аборта). Чьи права поддерживаете Вы?</w:t>
      </w:r>
      <w:r w:rsidR="00D653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65300" w:rsidRPr="00B955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Аргументируйте свой выбор.</w:t>
      </w:r>
      <w:r w:rsidR="00D653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</w:t>
      </w:r>
      <w:r w:rsidR="00D653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</w:t>
      </w:r>
    </w:p>
    <w:p w:rsidR="00182F56" w:rsidRPr="00182F56" w:rsidRDefault="00182F56" w:rsidP="007D21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</w:t>
      </w:r>
      <w:r w:rsidR="007D21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7D215E" w:rsidRPr="00182F56" w:rsidRDefault="007D215E" w:rsidP="007D21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F56" w:rsidRDefault="007D215E" w:rsidP="007D215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</w:t>
      </w:r>
    </w:p>
    <w:p w:rsidR="00B85965" w:rsidRDefault="00B85965" w:rsidP="007D21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82F56" w:rsidRDefault="00182F56" w:rsidP="00BF5E52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F5E52" w:rsidRDefault="007D215E" w:rsidP="00BF5E52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B85965">
        <w:rPr>
          <w:rFonts w:ascii="Times New Roman" w:hAnsi="Times New Roman" w:cs="Times New Roman"/>
          <w:sz w:val="24"/>
          <w:szCs w:val="24"/>
        </w:rPr>
        <w:t xml:space="preserve">Человеческое общество включает в себя ряд областей – сфер общественной жизни: </w:t>
      </w:r>
    </w:p>
    <w:p w:rsidR="00BF5E52" w:rsidRDefault="00BF5E52" w:rsidP="00BF5E5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95250</wp:posOffset>
            </wp:positionV>
            <wp:extent cx="2738755" cy="2419350"/>
            <wp:effectExtent l="19050" t="0" r="4445" b="0"/>
            <wp:wrapSquare wrapText="bothSides"/>
            <wp:docPr id="1" name="Рисунок 1" descr="C:\Users\Пользователь\Desktop\0168a05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168a05d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 Экономическая сфера __________________</w:t>
      </w:r>
      <w:r w:rsidR="00B859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42293" w:rsidRDefault="00BF5E52" w:rsidP="00BF5E5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6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42293" w:rsidRDefault="00E42293" w:rsidP="00BF5E5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85965">
        <w:rPr>
          <w:rFonts w:ascii="Times New Roman" w:hAnsi="Times New Roman" w:cs="Times New Roman"/>
          <w:sz w:val="24"/>
          <w:szCs w:val="24"/>
        </w:rPr>
        <w:t>__</w:t>
      </w:r>
    </w:p>
    <w:p w:rsidR="00E42293" w:rsidRDefault="00E42293" w:rsidP="00BF5E5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2EA" w:rsidRPr="00E42293" w:rsidRDefault="00E42293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E42293">
        <w:rPr>
          <w:rFonts w:ascii="Times New Roman" w:hAnsi="Times New Roman" w:cs="Times New Roman"/>
          <w:sz w:val="24"/>
          <w:szCs w:val="24"/>
        </w:rPr>
        <w:tab/>
      </w:r>
      <w:r w:rsidR="00B85965">
        <w:rPr>
          <w:rFonts w:ascii="Times New Roman" w:hAnsi="Times New Roman" w:cs="Times New Roman"/>
          <w:sz w:val="24"/>
          <w:szCs w:val="24"/>
        </w:rPr>
        <w:t>2</w:t>
      </w:r>
      <w:r w:rsidRPr="00E42293">
        <w:rPr>
          <w:rFonts w:ascii="Times New Roman" w:hAnsi="Times New Roman" w:cs="Times New Roman"/>
          <w:sz w:val="24"/>
          <w:szCs w:val="24"/>
        </w:rPr>
        <w:t>.2 Политическая сфера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2293" w:rsidRDefault="00323252" w:rsidP="00B85965">
      <w:pPr>
        <w:tabs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left:0;text-align:left;margin-left:59.5pt;margin-top:14.95pt;width:520.8pt;height:808pt;z-index:251660288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B95577" w:rsidRDefault="00B95577" w:rsidP="00B95577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  <w:p w:rsidR="00B95577" w:rsidRPr="00221AB9" w:rsidRDefault="00B95577" w:rsidP="00B95577"/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B95577" w:rsidRDefault="00B95577" w:rsidP="00B95577">
                    <w:pPr>
                      <w:pStyle w:val="9"/>
                    </w:pPr>
                    <w:r>
                      <w:t>Лист</w:t>
                    </w:r>
                  </w:p>
                  <w:p w:rsidR="00B95577" w:rsidRPr="00221AB9" w:rsidRDefault="00B95577" w:rsidP="00B95577"/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B95577" w:rsidRDefault="00B95577" w:rsidP="00B95577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B95577" w:rsidRDefault="00B95577" w:rsidP="00B9557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B95577" w:rsidRDefault="00B95577" w:rsidP="00B95577">
                    <w:pPr>
                      <w:pStyle w:val="9"/>
                    </w:pPr>
                    <w:r>
                      <w:t>Подпись</w:t>
                    </w:r>
                  </w:p>
                  <w:p w:rsidR="00B95577" w:rsidRPr="00221AB9" w:rsidRDefault="00B95577" w:rsidP="00B95577"/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B95577" w:rsidRDefault="00B95577" w:rsidP="00B95577">
                    <w:pPr>
                      <w:pStyle w:val="9"/>
                    </w:pPr>
                    <w:r>
                      <w:t>Дата</w:t>
                    </w:r>
                  </w:p>
                  <w:p w:rsidR="00B95577" w:rsidRPr="00221AB9" w:rsidRDefault="00B95577" w:rsidP="00B95577"/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B95577" w:rsidRDefault="00B95577" w:rsidP="007D215E">
                    <w:pPr>
                      <w:pStyle w:val="9"/>
                      <w:jc w:val="center"/>
                    </w:pPr>
                    <w:r>
                      <w:t>Лист</w:t>
                    </w:r>
                  </w:p>
                  <w:p w:rsidR="00B95577" w:rsidRPr="00221AB9" w:rsidRDefault="00B95577" w:rsidP="00B95577"/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B95577" w:rsidRPr="000E6063" w:rsidRDefault="00B95577" w:rsidP="00B95577">
                    <w:pPr>
                      <w:jc w:val="center"/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B95577" w:rsidRDefault="00B95577" w:rsidP="004808C0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42293" w:rsidRPr="00E42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65">
        <w:rPr>
          <w:rFonts w:ascii="Times New Roman" w:hAnsi="Times New Roman" w:cs="Times New Roman"/>
          <w:sz w:val="24"/>
          <w:szCs w:val="24"/>
        </w:rPr>
        <w:t>__</w:t>
      </w:r>
    </w:p>
    <w:p w:rsidR="00B85965" w:rsidRDefault="00B85965" w:rsidP="00B85965">
      <w:pPr>
        <w:tabs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85965" w:rsidRDefault="00B85965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E42293" w:rsidRDefault="00B85965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2293">
        <w:rPr>
          <w:rFonts w:ascii="Times New Roman" w:hAnsi="Times New Roman" w:cs="Times New Roman"/>
          <w:sz w:val="24"/>
          <w:szCs w:val="24"/>
        </w:rPr>
        <w:t>.3 Социальная сфера ______________________________________________________________</w:t>
      </w:r>
    </w:p>
    <w:p w:rsidR="00E42293" w:rsidRDefault="00E42293" w:rsidP="00B85965">
      <w:pPr>
        <w:tabs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85965" w:rsidRDefault="00B85965" w:rsidP="00B85965">
      <w:pPr>
        <w:tabs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42293" w:rsidRDefault="00E42293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E42293" w:rsidRDefault="00B85965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2293">
        <w:rPr>
          <w:rFonts w:ascii="Times New Roman" w:hAnsi="Times New Roman" w:cs="Times New Roman"/>
          <w:sz w:val="24"/>
          <w:szCs w:val="24"/>
        </w:rPr>
        <w:t>.4 Духовная сфера ________________________________________________________________</w:t>
      </w:r>
    </w:p>
    <w:p w:rsidR="00E42293" w:rsidRDefault="00E42293" w:rsidP="001C6BB1">
      <w:pPr>
        <w:tabs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BB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42293" w:rsidRDefault="00E42293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</w:t>
      </w:r>
    </w:p>
    <w:p w:rsidR="001C6BB1" w:rsidRPr="00E42293" w:rsidRDefault="001C6BB1" w:rsidP="00E42293">
      <w:pPr>
        <w:tabs>
          <w:tab w:val="left" w:pos="72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sectPr w:rsidR="001C6BB1" w:rsidRPr="00E42293" w:rsidSect="003659C2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">
    <w:nsid w:val="344A3E1A"/>
    <w:multiLevelType w:val="singleLevel"/>
    <w:tmpl w:val="6F6882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D00"/>
    <w:rsid w:val="00076B1A"/>
    <w:rsid w:val="001069F5"/>
    <w:rsid w:val="00114AF0"/>
    <w:rsid w:val="00182F56"/>
    <w:rsid w:val="001C6BB1"/>
    <w:rsid w:val="003022C5"/>
    <w:rsid w:val="00323252"/>
    <w:rsid w:val="003659C2"/>
    <w:rsid w:val="003C32EA"/>
    <w:rsid w:val="00405CA5"/>
    <w:rsid w:val="004808C0"/>
    <w:rsid w:val="004B0493"/>
    <w:rsid w:val="00611DCB"/>
    <w:rsid w:val="00636C6C"/>
    <w:rsid w:val="007D215E"/>
    <w:rsid w:val="00890CDF"/>
    <w:rsid w:val="008F08FE"/>
    <w:rsid w:val="00A635DF"/>
    <w:rsid w:val="00B85965"/>
    <w:rsid w:val="00B95577"/>
    <w:rsid w:val="00BF5E52"/>
    <w:rsid w:val="00C52E48"/>
    <w:rsid w:val="00C80896"/>
    <w:rsid w:val="00CB18A6"/>
    <w:rsid w:val="00D65300"/>
    <w:rsid w:val="00D70177"/>
    <w:rsid w:val="00DC3D00"/>
    <w:rsid w:val="00E42293"/>
    <w:rsid w:val="00EB1877"/>
    <w:rsid w:val="00EE2A7B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CB"/>
  </w:style>
  <w:style w:type="paragraph" w:styleId="1">
    <w:name w:val="heading 1"/>
    <w:basedOn w:val="a"/>
    <w:next w:val="a"/>
    <w:link w:val="10"/>
    <w:qFormat/>
    <w:rsid w:val="00405C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CA5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Normal (Web)"/>
    <w:basedOn w:val="a"/>
    <w:uiPriority w:val="99"/>
    <w:unhideWhenUsed/>
    <w:rsid w:val="003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link w:val="90"/>
    <w:qFormat/>
    <w:rsid w:val="003C32E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3C32EA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Чертежный"/>
    <w:rsid w:val="003C32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F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E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5577"/>
    <w:pPr>
      <w:ind w:left="720"/>
      <w:contextualSpacing/>
    </w:pPr>
  </w:style>
  <w:style w:type="character" w:styleId="a9">
    <w:name w:val="Emphasis"/>
    <w:qFormat/>
    <w:rsid w:val="00B95577"/>
    <w:rPr>
      <w:i/>
      <w:iCs/>
    </w:rPr>
  </w:style>
  <w:style w:type="character" w:customStyle="1" w:styleId="apple-converted-space">
    <w:name w:val="apple-converted-space"/>
    <w:rsid w:val="00B95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ytgt</cp:lastModifiedBy>
  <cp:revision>24</cp:revision>
  <cp:lastPrinted>2016-12-05T12:22:00Z</cp:lastPrinted>
  <dcterms:created xsi:type="dcterms:W3CDTF">2014-11-10T19:25:00Z</dcterms:created>
  <dcterms:modified xsi:type="dcterms:W3CDTF">2016-12-05T12:22:00Z</dcterms:modified>
</cp:coreProperties>
</file>