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9A" w:rsidRDefault="0021119A" w:rsidP="0021119A">
      <w:pPr>
        <w:jc w:val="right"/>
        <w:rPr>
          <w:b/>
        </w:rPr>
      </w:pPr>
      <w:r>
        <w:rPr>
          <w:b/>
        </w:rPr>
        <w:t>16.04.2020</w:t>
      </w:r>
    </w:p>
    <w:p w:rsidR="0021119A" w:rsidRDefault="0021119A" w:rsidP="0021119A">
      <w:pPr>
        <w:jc w:val="right"/>
        <w:rPr>
          <w:b/>
        </w:rPr>
      </w:pPr>
    </w:p>
    <w:p w:rsidR="0021119A" w:rsidRPr="00F21520" w:rsidRDefault="0021119A" w:rsidP="0021119A">
      <w:pPr>
        <w:jc w:val="center"/>
        <w:rPr>
          <w:b/>
        </w:rPr>
      </w:pPr>
      <w:r w:rsidRPr="00F21520">
        <w:rPr>
          <w:b/>
        </w:rPr>
        <w:t>ТРУДОВОЕ ПРАВО КАК ОТРАСЛЬ ПРАВА</w:t>
      </w:r>
    </w:p>
    <w:p w:rsidR="0021119A" w:rsidRDefault="0021119A" w:rsidP="0021119A">
      <w:pPr>
        <w:ind w:left="360"/>
        <w:jc w:val="both"/>
        <w:rPr>
          <w:b/>
        </w:rPr>
      </w:pPr>
    </w:p>
    <w:p w:rsidR="0021119A" w:rsidRDefault="0021119A" w:rsidP="0021119A">
      <w:pPr>
        <w:ind w:left="360"/>
        <w:jc w:val="both"/>
        <w:rPr>
          <w:b/>
        </w:rPr>
      </w:pPr>
    </w:p>
    <w:p w:rsidR="0021119A" w:rsidRPr="00F21520" w:rsidRDefault="0021119A" w:rsidP="0021119A">
      <w:pPr>
        <w:ind w:left="360"/>
        <w:jc w:val="both"/>
        <w:rPr>
          <w:b/>
        </w:rPr>
      </w:pPr>
      <w:r w:rsidRPr="00F21520">
        <w:rPr>
          <w:b/>
        </w:rPr>
        <w:t>Предмет, метод, задачи трудового права.</w:t>
      </w:r>
    </w:p>
    <w:p w:rsidR="0021119A" w:rsidRPr="00F21520" w:rsidRDefault="0021119A" w:rsidP="0021119A">
      <w:pPr>
        <w:ind w:left="360"/>
        <w:jc w:val="both"/>
      </w:pPr>
      <w:r w:rsidRPr="00F21520">
        <w:t>Трудовое право как отрасль прав</w:t>
      </w:r>
      <w:proofErr w:type="gramStart"/>
      <w:r w:rsidRPr="00F21520">
        <w:t>а-</w:t>
      </w:r>
      <w:proofErr w:type="gramEnd"/>
      <w:r w:rsidRPr="00F21520">
        <w:t xml:space="preserve"> это совокупность норм права, регулирующих общественные отношения, которые складываются в процессе функционирования рынка наемного труда, организации и применение наемного труда. В зависимости от экономического положения участника трудовых отношений, которое определяется их отношением к средствам производства, различаются две разновидности труда: самостоятельный труд собственников и наемный труд </w:t>
      </w:r>
      <w:proofErr w:type="spellStart"/>
      <w:r w:rsidRPr="00F21520">
        <w:t>несобственников</w:t>
      </w:r>
      <w:proofErr w:type="spellEnd"/>
      <w:r w:rsidRPr="00F21520">
        <w:t>.</w:t>
      </w:r>
    </w:p>
    <w:p w:rsidR="0021119A" w:rsidRPr="00F21520" w:rsidRDefault="0021119A" w:rsidP="0021119A">
      <w:pPr>
        <w:ind w:left="360"/>
        <w:jc w:val="both"/>
      </w:pPr>
      <w:r w:rsidRPr="00F21520">
        <w:rPr>
          <w:b/>
        </w:rPr>
        <w:t>Предметом правового регулирования трудового права</w:t>
      </w:r>
      <w:r w:rsidRPr="00F21520">
        <w:t xml:space="preserve"> выступают трудовые отношения между работником и работодателем, а также связанные с ним иные отношения, возникающие в связи с организацией и применением наемного труда граждан.</w:t>
      </w:r>
    </w:p>
    <w:p w:rsidR="0021119A" w:rsidRPr="00F21520" w:rsidRDefault="0021119A" w:rsidP="0021119A">
      <w:pPr>
        <w:ind w:left="360"/>
        <w:jc w:val="both"/>
      </w:pPr>
      <w:r w:rsidRPr="00F21520">
        <w:t xml:space="preserve">Нормы трудового права регламентируют порядок возникновения, развития и прекращения трудовых правоотношений, режим труда и трудовую дисциплину, меру труда и вознаграждение за него, гарантии и компенсации, вопросы охраны труда, трудовые споры и ряд других важных вопросов трудовой деятельности. </w:t>
      </w:r>
    </w:p>
    <w:p w:rsidR="0021119A" w:rsidRPr="00F21520" w:rsidRDefault="0021119A" w:rsidP="0021119A">
      <w:pPr>
        <w:ind w:left="360"/>
        <w:jc w:val="both"/>
      </w:pPr>
      <w:r w:rsidRPr="00F21520">
        <w:rPr>
          <w:b/>
        </w:rPr>
        <w:t>Трудовое право как самостоятельная отрасль права имеет собственный метод правового регулирования</w:t>
      </w:r>
      <w:r w:rsidRPr="00F21520">
        <w:t xml:space="preserve">, содержанием которого является совокупность юридических приемов и средств воздействия государства на поведение участников трудовых правоотношений. Избрание того или иного приема и средства воздействия зависит от  характера правового положения субъектов, норм трудового права, предусмотренных законом. </w:t>
      </w:r>
    </w:p>
    <w:p w:rsidR="0021119A" w:rsidRPr="00F21520" w:rsidRDefault="0021119A" w:rsidP="0021119A">
      <w:pPr>
        <w:ind w:left="360"/>
        <w:jc w:val="both"/>
      </w:pPr>
      <w:r w:rsidRPr="00F21520">
        <w:rPr>
          <w:b/>
        </w:rPr>
        <w:t>Для метода трудового регулирования в трудовом праве характерно сочетание начал равенства и подчинения.</w:t>
      </w:r>
      <w:r w:rsidRPr="00F21520">
        <w:t xml:space="preserve"> Трудовой договор, на основе которого возникают трудовые правоотношения, заключается между юридически равными сторонам</w:t>
      </w:r>
      <w:proofErr w:type="gramStart"/>
      <w:r w:rsidRPr="00F21520">
        <w:t>и-</w:t>
      </w:r>
      <w:proofErr w:type="gramEnd"/>
      <w:r w:rsidRPr="00F21520">
        <w:t xml:space="preserve"> работодателем и работником. Однако, вступив в трудовое правоотношение, работник подчиняется распоряжением предприятия, его распорядку. Следовательно, в трудовом праве используются как диспозитивный, так и императивный методы правового регулирования. </w:t>
      </w:r>
    </w:p>
    <w:p w:rsidR="0021119A" w:rsidRPr="00F21520" w:rsidRDefault="0021119A" w:rsidP="0021119A">
      <w:pPr>
        <w:ind w:left="360"/>
        <w:jc w:val="both"/>
        <w:rPr>
          <w:b/>
        </w:rPr>
      </w:pPr>
      <w:r w:rsidRPr="00F21520">
        <w:rPr>
          <w:b/>
        </w:rPr>
        <w:t>В ст. 1 ТК РФ определены основные задачи трудового права как отрасли:</w:t>
      </w:r>
    </w:p>
    <w:p w:rsidR="0021119A" w:rsidRPr="00F21520" w:rsidRDefault="0021119A" w:rsidP="0021119A">
      <w:pPr>
        <w:pStyle w:val="a3"/>
        <w:numPr>
          <w:ilvl w:val="0"/>
          <w:numId w:val="1"/>
        </w:numPr>
        <w:jc w:val="both"/>
      </w:pPr>
      <w:r w:rsidRPr="00F21520">
        <w:t xml:space="preserve">создание необходимых правовых условий </w:t>
      </w:r>
      <w:proofErr w:type="gramStart"/>
      <w:r w:rsidRPr="00F21520">
        <w:t>для</w:t>
      </w:r>
      <w:proofErr w:type="gramEnd"/>
      <w:r w:rsidRPr="00F21520">
        <w:t xml:space="preserve"> </w:t>
      </w:r>
      <w:proofErr w:type="gramStart"/>
      <w:r w:rsidRPr="00F21520">
        <w:t>достижение</w:t>
      </w:r>
      <w:proofErr w:type="gramEnd"/>
      <w:r w:rsidRPr="00F21520">
        <w:t xml:space="preserve"> оптимального согласования интересов сторон трудовых отношений, интересов государства.</w:t>
      </w:r>
    </w:p>
    <w:p w:rsidR="0021119A" w:rsidRPr="00F21520" w:rsidRDefault="0021119A" w:rsidP="0021119A">
      <w:pPr>
        <w:pStyle w:val="a3"/>
        <w:numPr>
          <w:ilvl w:val="0"/>
          <w:numId w:val="1"/>
        </w:numPr>
        <w:jc w:val="both"/>
      </w:pPr>
      <w:r w:rsidRPr="00F21520">
        <w:t>Правовое регулирование трудовых правоотношений и иных непосредственно связанных с ним отношений:</w:t>
      </w:r>
    </w:p>
    <w:p w:rsidR="0021119A" w:rsidRPr="00F21520" w:rsidRDefault="0021119A" w:rsidP="0021119A">
      <w:pPr>
        <w:pStyle w:val="a3"/>
        <w:numPr>
          <w:ilvl w:val="0"/>
          <w:numId w:val="2"/>
        </w:numPr>
        <w:jc w:val="both"/>
      </w:pPr>
      <w:r w:rsidRPr="00F21520">
        <w:t>По организации труда и управления трудом</w:t>
      </w:r>
    </w:p>
    <w:p w:rsidR="0021119A" w:rsidRPr="00F21520" w:rsidRDefault="0021119A" w:rsidP="0021119A">
      <w:pPr>
        <w:pStyle w:val="a3"/>
        <w:numPr>
          <w:ilvl w:val="0"/>
          <w:numId w:val="2"/>
        </w:numPr>
        <w:jc w:val="both"/>
      </w:pPr>
      <w:r w:rsidRPr="00F21520">
        <w:t>Трудоустройству у данного работодателя</w:t>
      </w:r>
    </w:p>
    <w:p w:rsidR="0021119A" w:rsidRPr="00F21520" w:rsidRDefault="0021119A" w:rsidP="0021119A">
      <w:pPr>
        <w:pStyle w:val="a3"/>
        <w:numPr>
          <w:ilvl w:val="0"/>
          <w:numId w:val="2"/>
        </w:numPr>
        <w:jc w:val="both"/>
      </w:pPr>
      <w:r w:rsidRPr="00F21520">
        <w:t>Профессиональной подготовке, переподготовки и повышению квалификации работников</w:t>
      </w:r>
    </w:p>
    <w:p w:rsidR="0021119A" w:rsidRPr="00F21520" w:rsidRDefault="0021119A" w:rsidP="0021119A">
      <w:pPr>
        <w:pStyle w:val="a3"/>
        <w:numPr>
          <w:ilvl w:val="0"/>
          <w:numId w:val="2"/>
        </w:numPr>
        <w:jc w:val="both"/>
      </w:pPr>
      <w:r w:rsidRPr="00F21520">
        <w:t>Социальному партнерству, введение коллективных переговоров, заключению коллективных договоров и соглашений</w:t>
      </w:r>
    </w:p>
    <w:p w:rsidR="0021119A" w:rsidRPr="00F21520" w:rsidRDefault="0021119A" w:rsidP="0021119A">
      <w:pPr>
        <w:pStyle w:val="a3"/>
        <w:numPr>
          <w:ilvl w:val="0"/>
          <w:numId w:val="2"/>
        </w:numPr>
        <w:jc w:val="both"/>
      </w:pPr>
      <w:r w:rsidRPr="00F21520">
        <w:t>Участие работников и профессиональных союзов в установлении условий труда и применении трудового законодательства</w:t>
      </w:r>
    </w:p>
    <w:p w:rsidR="0021119A" w:rsidRPr="00F21520" w:rsidRDefault="0021119A" w:rsidP="0021119A">
      <w:pPr>
        <w:pStyle w:val="a3"/>
        <w:numPr>
          <w:ilvl w:val="0"/>
          <w:numId w:val="2"/>
        </w:numPr>
        <w:jc w:val="both"/>
      </w:pPr>
      <w:r w:rsidRPr="00F21520">
        <w:t>Материальной ответственности работодателей и работников в сфере труда</w:t>
      </w:r>
    </w:p>
    <w:p w:rsidR="0021119A" w:rsidRPr="00F21520" w:rsidRDefault="0021119A" w:rsidP="0021119A">
      <w:pPr>
        <w:pStyle w:val="a3"/>
        <w:numPr>
          <w:ilvl w:val="0"/>
          <w:numId w:val="2"/>
        </w:numPr>
        <w:jc w:val="both"/>
      </w:pPr>
      <w:r w:rsidRPr="00F21520">
        <w:t>Надзору и контрол</w:t>
      </w:r>
      <w:proofErr w:type="gramStart"/>
      <w:r w:rsidRPr="00F21520">
        <w:t>ю(</w:t>
      </w:r>
      <w:proofErr w:type="gramEnd"/>
      <w:r w:rsidRPr="00F21520">
        <w:t xml:space="preserve"> в том числе профсоюзному) за соблюдением трудового законодательства( включая законодательство об охране труда)</w:t>
      </w:r>
    </w:p>
    <w:p w:rsidR="0021119A" w:rsidRPr="00F21520" w:rsidRDefault="0021119A" w:rsidP="0021119A">
      <w:pPr>
        <w:pStyle w:val="a3"/>
        <w:numPr>
          <w:ilvl w:val="0"/>
          <w:numId w:val="2"/>
        </w:numPr>
        <w:jc w:val="both"/>
      </w:pPr>
      <w:r w:rsidRPr="00F21520">
        <w:t>Разрешению трудовых споров</w:t>
      </w:r>
    </w:p>
    <w:p w:rsidR="0021119A" w:rsidRDefault="0021119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1119A" w:rsidRPr="00F21520" w:rsidRDefault="0021119A" w:rsidP="0021119A">
      <w:pPr>
        <w:jc w:val="both"/>
        <w:rPr>
          <w:b/>
        </w:rPr>
      </w:pPr>
      <w:r w:rsidRPr="00F21520">
        <w:rPr>
          <w:b/>
        </w:rPr>
        <w:lastRenderedPageBreak/>
        <w:t>Трудовые отношения возникают на основании трудового договора в результате:</w:t>
      </w:r>
    </w:p>
    <w:p w:rsidR="0021119A" w:rsidRPr="00F21520" w:rsidRDefault="0021119A" w:rsidP="0021119A">
      <w:pPr>
        <w:pStyle w:val="a3"/>
        <w:numPr>
          <w:ilvl w:val="0"/>
          <w:numId w:val="3"/>
        </w:numPr>
        <w:jc w:val="both"/>
      </w:pPr>
      <w:r w:rsidRPr="00F21520">
        <w:t>Избрани</w:t>
      </w:r>
      <w:proofErr w:type="gramStart"/>
      <w:r w:rsidRPr="00F21520">
        <w:t>я(</w:t>
      </w:r>
      <w:proofErr w:type="gramEnd"/>
      <w:r w:rsidRPr="00F21520">
        <w:t>выборов) на должность</w:t>
      </w:r>
    </w:p>
    <w:p w:rsidR="0021119A" w:rsidRPr="00F21520" w:rsidRDefault="0021119A" w:rsidP="0021119A">
      <w:pPr>
        <w:pStyle w:val="a3"/>
        <w:numPr>
          <w:ilvl w:val="0"/>
          <w:numId w:val="3"/>
        </w:numPr>
        <w:jc w:val="both"/>
      </w:pPr>
      <w:r w:rsidRPr="00F21520">
        <w:t>Избрание по конкурсу на замещение соответствующей должности</w:t>
      </w:r>
    </w:p>
    <w:p w:rsidR="0021119A" w:rsidRPr="00F21520" w:rsidRDefault="0021119A" w:rsidP="0021119A">
      <w:pPr>
        <w:pStyle w:val="a3"/>
        <w:numPr>
          <w:ilvl w:val="0"/>
          <w:numId w:val="3"/>
        </w:numPr>
        <w:jc w:val="both"/>
      </w:pPr>
      <w:r w:rsidRPr="00F21520">
        <w:t>Назначение на должность или утверждение на должности</w:t>
      </w:r>
    </w:p>
    <w:p w:rsidR="0021119A" w:rsidRPr="00F21520" w:rsidRDefault="0021119A" w:rsidP="0021119A">
      <w:pPr>
        <w:pStyle w:val="a3"/>
        <w:numPr>
          <w:ilvl w:val="0"/>
          <w:numId w:val="3"/>
        </w:numPr>
        <w:jc w:val="both"/>
      </w:pPr>
      <w:r w:rsidRPr="00F21520">
        <w:t>Направление на работу уполномоченными законом органами в счет установленной квоты</w:t>
      </w:r>
    </w:p>
    <w:p w:rsidR="0021119A" w:rsidRPr="00F21520" w:rsidRDefault="0021119A" w:rsidP="0021119A">
      <w:pPr>
        <w:pStyle w:val="a3"/>
        <w:numPr>
          <w:ilvl w:val="0"/>
          <w:numId w:val="3"/>
        </w:numPr>
        <w:jc w:val="both"/>
      </w:pPr>
      <w:r w:rsidRPr="00F21520">
        <w:t>Судебного решения о заключении трудового договора</w:t>
      </w:r>
    </w:p>
    <w:p w:rsidR="0021119A" w:rsidRPr="00F21520" w:rsidRDefault="0021119A" w:rsidP="0021119A">
      <w:pPr>
        <w:pStyle w:val="a3"/>
        <w:numPr>
          <w:ilvl w:val="0"/>
          <w:numId w:val="3"/>
        </w:numPr>
        <w:jc w:val="both"/>
      </w:pPr>
      <w:r w:rsidRPr="00F21520">
        <w:t xml:space="preserve">Фактического допущения к работе с </w:t>
      </w:r>
      <w:proofErr w:type="gramStart"/>
      <w:r w:rsidRPr="00F21520">
        <w:t>ведома</w:t>
      </w:r>
      <w:proofErr w:type="gramEnd"/>
      <w:r w:rsidRPr="00F21520">
        <w:t xml:space="preserve"> или по поручению работодателя, независимо от того был ли  надлежащим образом он оформлен.</w:t>
      </w:r>
    </w:p>
    <w:p w:rsidR="0021119A" w:rsidRPr="00F21520" w:rsidRDefault="0021119A" w:rsidP="0021119A">
      <w:pPr>
        <w:jc w:val="both"/>
      </w:pPr>
    </w:p>
    <w:p w:rsidR="0021119A" w:rsidRPr="00F21520" w:rsidRDefault="0021119A" w:rsidP="0021119A">
      <w:pPr>
        <w:jc w:val="both"/>
        <w:rPr>
          <w:b/>
        </w:rPr>
      </w:pPr>
      <w:r w:rsidRPr="00F21520">
        <w:rPr>
          <w:b/>
        </w:rPr>
        <w:t>Источники трудового права</w:t>
      </w:r>
    </w:p>
    <w:p w:rsidR="0021119A" w:rsidRPr="00F21520" w:rsidRDefault="0021119A" w:rsidP="0021119A">
      <w:pPr>
        <w:jc w:val="both"/>
      </w:pPr>
      <w:r w:rsidRPr="00F21520">
        <w:t>Источниками российского трудового права являются нормативные правовые акты компетентных органов государства, регулирующие трудовые правоотношения и устанавливающие права и обязанности участников трудовых отношений. К ним относятся: международные договоры с участием РФ, Конституция РФ, федеральные законы, указы Президента РФ, постановления Правительства РФ, конституци</w:t>
      </w:r>
      <w:proofErr w:type="gramStart"/>
      <w:r w:rsidRPr="00F21520">
        <w:t>и(</w:t>
      </w:r>
      <w:proofErr w:type="gramEnd"/>
      <w:r w:rsidRPr="00F21520">
        <w:t xml:space="preserve"> уставы) субъектов РФ, их законы и постановления, приказы, инструкции и т.д. </w:t>
      </w:r>
    </w:p>
    <w:p w:rsidR="0021119A" w:rsidRDefault="0021119A" w:rsidP="0021119A">
      <w:pPr>
        <w:jc w:val="both"/>
        <w:rPr>
          <w:b/>
        </w:rPr>
      </w:pPr>
    </w:p>
    <w:p w:rsidR="0021119A" w:rsidRDefault="0021119A" w:rsidP="0021119A">
      <w:pPr>
        <w:jc w:val="both"/>
        <w:rPr>
          <w:b/>
        </w:rPr>
      </w:pPr>
    </w:p>
    <w:p w:rsidR="0021119A" w:rsidRDefault="0021119A" w:rsidP="0021119A">
      <w:pPr>
        <w:jc w:val="both"/>
        <w:rPr>
          <w:b/>
        </w:rPr>
      </w:pPr>
    </w:p>
    <w:p w:rsidR="0021119A" w:rsidRPr="00F21520" w:rsidRDefault="003030E4" w:rsidP="0021119A">
      <w:pPr>
        <w:jc w:val="both"/>
        <w:rPr>
          <w:b/>
        </w:rPr>
      </w:pPr>
      <w:r>
        <w:rPr>
          <w:b/>
        </w:rPr>
        <w:t>Задания для конспектирования</w:t>
      </w:r>
      <w:bookmarkStart w:id="0" w:name="_GoBack"/>
      <w:bookmarkEnd w:id="0"/>
      <w:r w:rsidR="0021119A" w:rsidRPr="00F21520">
        <w:rPr>
          <w:b/>
        </w:rPr>
        <w:t xml:space="preserve"> материала:</w:t>
      </w:r>
    </w:p>
    <w:p w:rsidR="0021119A" w:rsidRPr="00F21520" w:rsidRDefault="0021119A" w:rsidP="0021119A">
      <w:pPr>
        <w:pStyle w:val="a3"/>
        <w:numPr>
          <w:ilvl w:val="0"/>
          <w:numId w:val="4"/>
        </w:numPr>
        <w:jc w:val="both"/>
      </w:pPr>
      <w:r w:rsidRPr="00F21520">
        <w:t>Понятие трудового права</w:t>
      </w:r>
    </w:p>
    <w:p w:rsidR="0021119A" w:rsidRPr="00F21520" w:rsidRDefault="0021119A" w:rsidP="0021119A">
      <w:pPr>
        <w:pStyle w:val="a3"/>
        <w:numPr>
          <w:ilvl w:val="0"/>
          <w:numId w:val="4"/>
        </w:numPr>
        <w:jc w:val="both"/>
      </w:pPr>
      <w:r w:rsidRPr="00F21520">
        <w:t>Предмет и метод трудового регулирования</w:t>
      </w:r>
    </w:p>
    <w:p w:rsidR="0021119A" w:rsidRPr="00F21520" w:rsidRDefault="0021119A" w:rsidP="0021119A">
      <w:pPr>
        <w:pStyle w:val="a3"/>
        <w:numPr>
          <w:ilvl w:val="0"/>
          <w:numId w:val="4"/>
        </w:numPr>
        <w:jc w:val="both"/>
      </w:pPr>
      <w:r w:rsidRPr="00F21520">
        <w:t>Задачи трудового права как отрасли</w:t>
      </w:r>
    </w:p>
    <w:p w:rsidR="0021119A" w:rsidRPr="00F21520" w:rsidRDefault="0021119A" w:rsidP="0021119A">
      <w:pPr>
        <w:pStyle w:val="a3"/>
        <w:numPr>
          <w:ilvl w:val="0"/>
          <w:numId w:val="4"/>
        </w:numPr>
        <w:jc w:val="both"/>
      </w:pPr>
      <w:r w:rsidRPr="00F21520">
        <w:t>Источники трудового права</w:t>
      </w:r>
    </w:p>
    <w:p w:rsidR="0020082F" w:rsidRDefault="0020082F"/>
    <w:sectPr w:rsidR="0020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C5E"/>
    <w:multiLevelType w:val="hybridMultilevel"/>
    <w:tmpl w:val="401AB208"/>
    <w:lvl w:ilvl="0" w:tplc="FBF0BC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73CF5"/>
    <w:multiLevelType w:val="hybridMultilevel"/>
    <w:tmpl w:val="80303D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C47D1B"/>
    <w:multiLevelType w:val="hybridMultilevel"/>
    <w:tmpl w:val="9AF8B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279CA"/>
    <w:multiLevelType w:val="hybridMultilevel"/>
    <w:tmpl w:val="9822D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9A"/>
    <w:rsid w:val="0020082F"/>
    <w:rsid w:val="0021119A"/>
    <w:rsid w:val="0030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2020-04-13T10:54:00Z</dcterms:created>
  <dcterms:modified xsi:type="dcterms:W3CDTF">2020-04-13T11:05:00Z</dcterms:modified>
</cp:coreProperties>
</file>