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62" w:rsidRDefault="00D320D0" w:rsidP="00D32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0D0">
        <w:rPr>
          <w:rFonts w:ascii="Times New Roman" w:hAnsi="Times New Roman" w:cs="Times New Roman"/>
          <w:sz w:val="28"/>
          <w:szCs w:val="28"/>
        </w:rPr>
        <w:t>Критерии  выполнения  заданий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Задание  1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Иррациональное  уравнение  требует  обязательной  проверки,  в  ответ  записываются те  корни.  которые  удовлетворяют  данному  уравнению.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Задание  2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Тригонометрическое  уравнение решается  методом  замены  переменной,  обязательный  этап  -  обратная  замена,  обязательно  нужно  написать  формулы  решения  соответствующего  простейшего  уравнения  и ответ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Задание  3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 задание  на  нахождение  ООФ    решение  должно  быть  на  числовой  прямой,  в  ответе  необходимо  верно  расставить  все  скобки.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Задание  4</w:t>
      </w:r>
    </w:p>
    <w:p w:rsidR="00D320D0" w:rsidRDefault="00D320D0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решении  задачи  на  вычисление   объёмов  тел  вращения  нужно  записать  все  формулы,  по  которым  решается  задача</w:t>
      </w:r>
      <w:r w:rsidR="0047248D">
        <w:rPr>
          <w:rFonts w:ascii="Times New Roman" w:hAnsi="Times New Roman" w:cs="Times New Roman"/>
          <w:sz w:val="28"/>
          <w:szCs w:val="28"/>
        </w:rPr>
        <w:t xml:space="preserve">  и  выполнить  чертёж  карандашом  с  применением   чертёжных   инструментов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5.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 задачи  нужно  записать  используемые  формулы,   правильно  выполнить  вычисления,  в  ответе  записывается  полученная  цифра.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 6.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решении логарифмического  уравнения  обязательно  выполняется  проверка.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исследовании  функции  на  монотонность  необходимо  решение  изобразить  на  числовой  прямой.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8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Пройденный путь  вычисляется  через  определённый  интеграл.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9.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решении  задачи  на  вычисление  объёмов  многогранников  обязательно  выполняется  чертёж,  записываются  все  вычисления, 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подробно  записываются  все  рассматриваемые  фигуры,  и  все  теоремы,  которые  используются  при  решении.</w:t>
      </w:r>
    </w:p>
    <w:p w:rsidR="0047248D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 10</w:t>
      </w:r>
    </w:p>
    <w:p w:rsidR="0047248D" w:rsidRPr="00D320D0" w:rsidRDefault="0047248D" w:rsidP="00D320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7B3B0E">
        <w:rPr>
          <w:rFonts w:ascii="Times New Roman" w:hAnsi="Times New Roman" w:cs="Times New Roman"/>
          <w:sz w:val="28"/>
          <w:szCs w:val="28"/>
        </w:rPr>
        <w:t xml:space="preserve">   решении</w:t>
      </w:r>
      <w:r>
        <w:rPr>
          <w:rFonts w:ascii="Times New Roman" w:hAnsi="Times New Roman" w:cs="Times New Roman"/>
          <w:sz w:val="28"/>
          <w:szCs w:val="28"/>
        </w:rPr>
        <w:t xml:space="preserve">  неравенства</w:t>
      </w:r>
      <w:r w:rsidR="007B3B0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3B0E">
        <w:rPr>
          <w:rFonts w:ascii="Times New Roman" w:hAnsi="Times New Roman" w:cs="Times New Roman"/>
          <w:sz w:val="28"/>
          <w:szCs w:val="28"/>
        </w:rPr>
        <w:t>обязатльно</w:t>
      </w:r>
      <w:proofErr w:type="spellEnd"/>
      <w:r w:rsidR="007B3B0E">
        <w:rPr>
          <w:rFonts w:ascii="Times New Roman" w:hAnsi="Times New Roman" w:cs="Times New Roman"/>
          <w:sz w:val="28"/>
          <w:szCs w:val="28"/>
        </w:rPr>
        <w:t xml:space="preserve">  изображать  решение  на  числовой  прямой и  записывать  в  ответе  интервал,  в  котором  находится  переменная.</w:t>
      </w:r>
    </w:p>
    <w:sectPr w:rsidR="0047248D" w:rsidRPr="00D320D0" w:rsidSect="001F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0D0"/>
    <w:rsid w:val="001F0262"/>
    <w:rsid w:val="0047248D"/>
    <w:rsid w:val="007B3B0E"/>
    <w:rsid w:val="00D3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2020-06-15T05:57:00Z</dcterms:created>
  <dcterms:modified xsi:type="dcterms:W3CDTF">2020-06-15T06:21:00Z</dcterms:modified>
</cp:coreProperties>
</file>