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56" w:rsidRPr="00E16556" w:rsidRDefault="00E16556" w:rsidP="00E16556">
      <w:pPr>
        <w:shd w:val="clear" w:color="auto" w:fill="FFFFFF"/>
        <w:spacing w:after="75" w:line="240" w:lineRule="auto"/>
        <w:jc w:val="center"/>
        <w:outlineLvl w:val="1"/>
        <w:rPr>
          <w:rFonts w:ascii="Arial Rounded MT Bold" w:eastAsia="Times New Roman" w:hAnsi="Arial Rounded MT Bold" w:cs="Times New Roman"/>
          <w:b/>
          <w:bCs/>
          <w:color w:val="555555"/>
          <w:sz w:val="32"/>
          <w:szCs w:val="32"/>
          <w:u w:val="single"/>
          <w:lang w:eastAsia="ru-RU"/>
        </w:rPr>
      </w:pPr>
      <w:r w:rsidRPr="00E16556">
        <w:rPr>
          <w:rFonts w:ascii="Arial" w:eastAsia="Times New Roman" w:hAnsi="Arial" w:cs="Arial"/>
          <w:b/>
          <w:bCs/>
          <w:color w:val="555555"/>
          <w:sz w:val="32"/>
          <w:szCs w:val="32"/>
          <w:u w:val="single"/>
          <w:lang w:eastAsia="ru-RU"/>
        </w:rPr>
        <w:t>Измерение</w:t>
      </w:r>
      <w:r w:rsidRPr="00E16556">
        <w:rPr>
          <w:rFonts w:ascii="Arial Rounded MT Bold" w:eastAsia="Times New Roman" w:hAnsi="Arial Rounded MT Bold" w:cs="Times New Roman"/>
          <w:b/>
          <w:bCs/>
          <w:color w:val="555555"/>
          <w:sz w:val="32"/>
          <w:szCs w:val="32"/>
          <w:u w:val="single"/>
          <w:lang w:eastAsia="ru-RU"/>
        </w:rPr>
        <w:t xml:space="preserve"> </w:t>
      </w:r>
      <w:r w:rsidRPr="00E16556">
        <w:rPr>
          <w:rFonts w:ascii="Arial" w:eastAsia="Times New Roman" w:hAnsi="Arial" w:cs="Arial"/>
          <w:b/>
          <w:bCs/>
          <w:color w:val="555555"/>
          <w:sz w:val="32"/>
          <w:szCs w:val="32"/>
          <w:u w:val="single"/>
          <w:lang w:eastAsia="ru-RU"/>
        </w:rPr>
        <w:t>мощности</w:t>
      </w:r>
      <w:r w:rsidRPr="00E16556">
        <w:rPr>
          <w:rFonts w:ascii="Arial Rounded MT Bold" w:eastAsia="Times New Roman" w:hAnsi="Arial Rounded MT Bold" w:cs="Times New Roman"/>
          <w:b/>
          <w:bCs/>
          <w:color w:val="555555"/>
          <w:sz w:val="32"/>
          <w:szCs w:val="32"/>
          <w:u w:val="single"/>
          <w:lang w:eastAsia="ru-RU"/>
        </w:rPr>
        <w:t xml:space="preserve"> </w:t>
      </w:r>
      <w:r w:rsidRPr="00E16556">
        <w:rPr>
          <w:rFonts w:ascii="Arial" w:eastAsia="Times New Roman" w:hAnsi="Arial" w:cs="Arial"/>
          <w:b/>
          <w:bCs/>
          <w:color w:val="555555"/>
          <w:sz w:val="32"/>
          <w:szCs w:val="32"/>
          <w:u w:val="single"/>
          <w:lang w:eastAsia="ru-RU"/>
        </w:rPr>
        <w:t>и</w:t>
      </w:r>
      <w:r w:rsidRPr="00E16556">
        <w:rPr>
          <w:rFonts w:ascii="Arial Rounded MT Bold" w:eastAsia="Times New Roman" w:hAnsi="Arial Rounded MT Bold" w:cs="Times New Roman"/>
          <w:b/>
          <w:bCs/>
          <w:color w:val="555555"/>
          <w:sz w:val="32"/>
          <w:szCs w:val="32"/>
          <w:u w:val="single"/>
          <w:lang w:eastAsia="ru-RU"/>
        </w:rPr>
        <w:t xml:space="preserve"> </w:t>
      </w:r>
      <w:r w:rsidRPr="00E16556">
        <w:rPr>
          <w:rFonts w:ascii="Arial" w:eastAsia="Times New Roman" w:hAnsi="Arial" w:cs="Arial"/>
          <w:b/>
          <w:bCs/>
          <w:color w:val="555555"/>
          <w:sz w:val="32"/>
          <w:szCs w:val="32"/>
          <w:u w:val="single"/>
          <w:lang w:eastAsia="ru-RU"/>
        </w:rPr>
        <w:t>электрической</w:t>
      </w:r>
      <w:r w:rsidRPr="00E16556">
        <w:rPr>
          <w:rFonts w:ascii="Arial Rounded MT Bold" w:eastAsia="Times New Roman" w:hAnsi="Arial Rounded MT Bold" w:cs="Times New Roman"/>
          <w:b/>
          <w:bCs/>
          <w:color w:val="555555"/>
          <w:sz w:val="32"/>
          <w:szCs w:val="32"/>
          <w:u w:val="single"/>
          <w:lang w:eastAsia="ru-RU"/>
        </w:rPr>
        <w:t xml:space="preserve"> </w:t>
      </w:r>
      <w:r w:rsidRPr="00E16556">
        <w:rPr>
          <w:rFonts w:ascii="Arial" w:eastAsia="Times New Roman" w:hAnsi="Arial" w:cs="Arial"/>
          <w:b/>
          <w:bCs/>
          <w:color w:val="555555"/>
          <w:sz w:val="32"/>
          <w:szCs w:val="32"/>
          <w:u w:val="single"/>
          <w:lang w:eastAsia="ru-RU"/>
        </w:rPr>
        <w:t>энергии</w:t>
      </w:r>
    </w:p>
    <w:p w:rsidR="00E16556" w:rsidRPr="00E16556" w:rsidRDefault="00E16556" w:rsidP="00E16556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E16556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Измерение</w:t>
      </w:r>
      <w:r w:rsidRPr="00E16556">
        <w:rPr>
          <w:rFonts w:ascii="Arial Rounded MT Bold" w:eastAsia="Times New Roman" w:hAnsi="Arial Rounded MT Bold" w:cs="Arial"/>
          <w:b/>
          <w:bCs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мощности</w:t>
      </w:r>
      <w:r w:rsidRPr="00E16556">
        <w:rPr>
          <w:rFonts w:ascii="Arial Rounded MT Bold" w:eastAsia="Times New Roman" w:hAnsi="Arial Rounded MT Bold" w:cs="Arial"/>
          <w:b/>
          <w:bCs/>
          <w:color w:val="444444"/>
          <w:sz w:val="32"/>
          <w:szCs w:val="32"/>
          <w:lang w:eastAsia="ru-RU"/>
        </w:rPr>
        <w:t>.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 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цепях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постоянного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тока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мощность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измеряют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электро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-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или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ферродинамическим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ваттметром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Мощность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может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быть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также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подсчитана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перемножением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значений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тока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напряжения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измеренных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амперметром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вольтметром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.</w:t>
      </w:r>
    </w:p>
    <w:p w:rsidR="00E16556" w:rsidRPr="00E16556" w:rsidRDefault="00E16556" w:rsidP="00E16556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цепях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однофазного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тока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измерение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мощности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может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быть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осуществлено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электродинамическим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ферродинамическим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или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индукционным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ваттметром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proofErr w:type="gramStart"/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Ваттметр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4 (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рис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336)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имеет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две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катушки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: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токовую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2,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которая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включается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цепь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последовательно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напряжения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3,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которая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включается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цепь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параллельно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.</w:t>
      </w:r>
      <w:proofErr w:type="gramEnd"/>
    </w:p>
    <w:p w:rsidR="00E16556" w:rsidRPr="00E16556" w:rsidRDefault="00E16556" w:rsidP="00E16556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Ваттметр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является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прибором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требующим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включении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соблюдения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правильной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полярности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поэтому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его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генераторные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зажимы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(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зажимы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которым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присоединяют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проводники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идущие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стороны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источника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1)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обозначают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звездочками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.</w:t>
      </w:r>
    </w:p>
    <w:p w:rsidR="00E16556" w:rsidRPr="00E16556" w:rsidRDefault="00E16556" w:rsidP="00E16556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E16556">
        <w:rPr>
          <w:rFonts w:ascii="Arial Rounded MT Bold" w:eastAsia="Times New Roman" w:hAnsi="Arial Rounded MT Bold" w:cs="Arial"/>
          <w:noProof/>
          <w:color w:val="225588"/>
          <w:sz w:val="32"/>
          <w:szCs w:val="32"/>
          <w:lang w:eastAsia="ru-RU"/>
        </w:rPr>
        <w:drawing>
          <wp:inline distT="0" distB="0" distL="0" distR="0" wp14:anchorId="46EEBEB5" wp14:editId="5017073C">
            <wp:extent cx="3438525" cy="1581150"/>
            <wp:effectExtent l="0" t="0" r="9525" b="0"/>
            <wp:docPr id="3" name="Рисунок 3" descr="Рис. 336. Схема для измерения мощност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336. Схема для измерения мощност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556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Рис</w:t>
      </w:r>
      <w:r w:rsidRPr="00E16556">
        <w:rPr>
          <w:rFonts w:ascii="Arial Rounded MT Bold" w:eastAsia="Times New Roman" w:hAnsi="Arial Rounded MT Bold" w:cs="Arial"/>
          <w:i/>
          <w:iCs/>
          <w:color w:val="444444"/>
          <w:sz w:val="32"/>
          <w:szCs w:val="32"/>
          <w:lang w:eastAsia="ru-RU"/>
        </w:rPr>
        <w:t xml:space="preserve">. 336. </w:t>
      </w:r>
      <w:r w:rsidRPr="00E16556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Схема</w:t>
      </w:r>
      <w:r w:rsidRPr="00E16556">
        <w:rPr>
          <w:rFonts w:ascii="Arial Rounded MT Bold" w:eastAsia="Times New Roman" w:hAnsi="Arial Rounded MT Bold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для</w:t>
      </w:r>
      <w:r w:rsidRPr="00E16556">
        <w:rPr>
          <w:rFonts w:ascii="Arial Rounded MT Bold" w:eastAsia="Times New Roman" w:hAnsi="Arial Rounded MT Bold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измерения</w:t>
      </w:r>
      <w:r w:rsidRPr="00E16556">
        <w:rPr>
          <w:rFonts w:ascii="Arial Rounded MT Bold" w:eastAsia="Times New Roman" w:hAnsi="Arial Rounded MT Bold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мощности</w:t>
      </w:r>
    </w:p>
    <w:p w:rsidR="00E16556" w:rsidRPr="00E16556" w:rsidRDefault="00E16556" w:rsidP="00E16556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Для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расширения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пределов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измерения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ваттметров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их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токовые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катушки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включают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цепь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помощи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шунтов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или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измерительных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трансформаторов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тока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катушки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напряжения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 Rounded MT Bold" w:eastAsia="Times New Roman" w:hAnsi="Arial Rounded MT Bold" w:cs="Arial Rounded MT Bold"/>
          <w:color w:val="444444"/>
          <w:sz w:val="32"/>
          <w:szCs w:val="32"/>
          <w:lang w:eastAsia="ru-RU"/>
        </w:rPr>
        <w:t>—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через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добавочные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резисторы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или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измерительные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трансформаторы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напряжения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.</w:t>
      </w:r>
    </w:p>
    <w:p w:rsidR="00E16556" w:rsidRPr="00E16556" w:rsidRDefault="00E16556" w:rsidP="00E16556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E16556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Измерение</w:t>
      </w:r>
      <w:r w:rsidRPr="00E16556">
        <w:rPr>
          <w:rFonts w:ascii="Arial Rounded MT Bold" w:eastAsia="Times New Roman" w:hAnsi="Arial Rounded MT Bold" w:cs="Arial"/>
          <w:b/>
          <w:bCs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электрической</w:t>
      </w:r>
      <w:r w:rsidRPr="00E16556">
        <w:rPr>
          <w:rFonts w:ascii="Arial Rounded MT Bold" w:eastAsia="Times New Roman" w:hAnsi="Arial Rounded MT Bold" w:cs="Arial"/>
          <w:b/>
          <w:bCs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энергии</w:t>
      </w:r>
      <w:r w:rsidRPr="00E16556">
        <w:rPr>
          <w:rFonts w:ascii="Arial Rounded MT Bold" w:eastAsia="Times New Roman" w:hAnsi="Arial Rounded MT Bold" w:cs="Arial"/>
          <w:b/>
          <w:bCs/>
          <w:color w:val="444444"/>
          <w:sz w:val="32"/>
          <w:szCs w:val="32"/>
          <w:lang w:eastAsia="ru-RU"/>
        </w:rPr>
        <w:t>.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 </w:t>
      </w:r>
      <w:r w:rsidRPr="00E16556">
        <w:rPr>
          <w:rFonts w:ascii="Arial" w:eastAsia="Times New Roman" w:hAnsi="Arial" w:cs="Arial"/>
          <w:color w:val="444444"/>
          <w:sz w:val="32"/>
          <w:szCs w:val="32"/>
          <w:u w:val="single"/>
          <w:lang w:eastAsia="ru-RU"/>
        </w:rPr>
        <w:t>Способ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u w:val="single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u w:val="single"/>
          <w:lang w:eastAsia="ru-RU"/>
        </w:rPr>
        <w:t>измерения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Для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учета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электрической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энергии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получаемой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потребителями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или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отдаваемой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источниками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тока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применяют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счетчики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электрической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энергии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Счетчик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электрической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энергии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lastRenderedPageBreak/>
        <w:t>принципу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своего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действия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аналогичен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ваттметру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Однако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отличие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ваттметров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вместо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спиральной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пружины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создающей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противодействующий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момент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счетчиках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предусматривают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устройство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подобное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электромагнитному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демпферу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создающее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тормозящее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усилие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пропорциональное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частоте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вращения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подвижной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системы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Поэтому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включении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прибора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электрическую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цепь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возникающий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вращающий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момент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будет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вызывать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отклонение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подвижной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системы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некоторый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угол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вращение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ее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определенной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частотой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.</w:t>
      </w:r>
    </w:p>
    <w:p w:rsidR="00E16556" w:rsidRPr="00E16556" w:rsidRDefault="00E16556" w:rsidP="00E16556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Число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оборотов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подвижной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части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прибора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будет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пропорционально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произведению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мощности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электрического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тока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время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течение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которого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он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действует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количеству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электрической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энергии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проходящей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через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прибор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Число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оборотов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счетчика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фиксируется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счетным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механизмом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Передаточное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число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этого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механизма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выбирают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так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чтобы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показаниям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счетчика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можно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было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отсчитывать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обороты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непосредственно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электрическую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энергию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киловатт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-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часах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.</w:t>
      </w:r>
    </w:p>
    <w:p w:rsidR="00E16556" w:rsidRPr="00E16556" w:rsidRDefault="00E16556" w:rsidP="00E16556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Наибольшее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распространение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получили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ферродинамические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индукционные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счетчики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;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первые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применяют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цепях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постоянного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тока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вторые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 Rounded MT Bold" w:eastAsia="Times New Roman" w:hAnsi="Arial Rounded MT Bold" w:cs="Arial Rounded MT Bold"/>
          <w:color w:val="444444"/>
          <w:sz w:val="32"/>
          <w:szCs w:val="32"/>
          <w:lang w:eastAsia="ru-RU"/>
        </w:rPr>
        <w:t>—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цепях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переменного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тока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Счетчики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электрической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энергии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включают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электрические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цепи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постоянного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переменного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тока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так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же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как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ваттметры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.</w:t>
      </w:r>
    </w:p>
    <w:p w:rsidR="00E16556" w:rsidRPr="00E16556" w:rsidRDefault="00E16556" w:rsidP="00E16556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E16556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Ферродинамический</w:t>
      </w:r>
      <w:r w:rsidRPr="00E16556">
        <w:rPr>
          <w:rFonts w:ascii="Arial Rounded MT Bold" w:eastAsia="Times New Roman" w:hAnsi="Arial Rounded MT Bold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счетчик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 (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рис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337)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устанавливают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proofErr w:type="gramStart"/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на</w:t>
      </w:r>
      <w:proofErr w:type="gramEnd"/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постоянного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тока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Он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имеет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две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катушки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: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неподвижную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4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подвижную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6.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Неподвижная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токовая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катушка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4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разделена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две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части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которые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охватывают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proofErr w:type="spellStart"/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ферромагнитный</w:t>
      </w:r>
      <w:proofErr w:type="spellEnd"/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сердечник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5 (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обычно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из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пермаллоя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).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Последний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позволяет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создать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приборе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сильное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магнитное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поле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значительный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вращающий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момент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обеспечивающий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нормальную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работу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счетчика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условиях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тряски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вибраций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Применение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пермаллоя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способствует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уменьшению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погрешности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счетного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механизма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2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гистерезиса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магнитной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системы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(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он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имеет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весьма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узкую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петлю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гистерезиса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).</w:t>
      </w:r>
    </w:p>
    <w:p w:rsidR="00E16556" w:rsidRPr="00E16556" w:rsidRDefault="00E16556" w:rsidP="00E16556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lastRenderedPageBreak/>
        <w:t>Чтобы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уменьшить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влияние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внешних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магнитных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полей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показания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счетчика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магнитные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потоки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отдельных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частей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токовой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катушки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имеют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взаимно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противоположное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направление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(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астатическая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система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).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этом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внешнее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поле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ослабляя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поток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одной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части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соответственно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усиливает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поток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другой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части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оказывает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целом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небольшое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влияние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результирующий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вращающий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момент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создаваемый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прибором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Подвижная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катушка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6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счетчика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(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катушка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напряжения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)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расположена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якоре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выполненном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виде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диска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из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изоляционного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материала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или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виде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алюминиевой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чаши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Катушка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состоит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из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отдельных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секций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соединенных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пластинами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коллектора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7 (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эти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соединения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рис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337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показаны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),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которому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скользят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щетки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из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тонких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серебряных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пластин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.</w:t>
      </w:r>
    </w:p>
    <w:p w:rsidR="00E16556" w:rsidRPr="00E16556" w:rsidRDefault="00E16556" w:rsidP="00E16556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Ферродинамический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счетчик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работает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принципиально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как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двигатель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постоянного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тока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обмотка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якоря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которого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подключена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параллельно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обмотка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возбуждения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 Rounded MT Bold" w:eastAsia="Times New Roman" w:hAnsi="Arial Rounded MT Bold" w:cs="Arial Rounded MT Bold"/>
          <w:color w:val="444444"/>
          <w:sz w:val="32"/>
          <w:szCs w:val="32"/>
          <w:lang w:eastAsia="ru-RU"/>
        </w:rPr>
        <w:t>—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последовательно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потребителем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электроэнергии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Якорь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вращается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воздушном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зазоре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между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полюсами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сердечника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Тормозной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момент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создается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результате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взаимодействия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потока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постоянного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магнита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1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вихревыми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токами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возникающими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алюминиевом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диске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3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его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вращении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.</w:t>
      </w:r>
    </w:p>
    <w:p w:rsidR="00E16556" w:rsidRPr="00E16556" w:rsidRDefault="00E16556" w:rsidP="00E16556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Для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компенсации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влияния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момента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трения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уменьшения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благодаря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этому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погрешности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прибора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ферродинамических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счетчиках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устанавливают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компенсационную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катушку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или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магнитном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поле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неподвижной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(</w:t>
      </w:r>
      <w:proofErr w:type="gramStart"/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токовой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) </w:t>
      </w:r>
      <w:proofErr w:type="gramEnd"/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катушки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помещают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лепесток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из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пермаллоя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который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имеет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высокую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магнитную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проницаемость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малой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напряженности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поля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небольших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нагрузках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этот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лепесток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усиливает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магнитный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поток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токовой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катушки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что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приводит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увеличению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вращающего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момента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компенсации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трения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увеличении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нагрузки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индукция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магнитного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поля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катушки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увеличивается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лепесток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насыщается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его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компенсирующее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действие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перестает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возрастать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.</w:t>
      </w:r>
    </w:p>
    <w:p w:rsidR="00E16556" w:rsidRPr="00E16556" w:rsidRDefault="00E16556" w:rsidP="00E16556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работе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счетчика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proofErr w:type="gramStart"/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на</w:t>
      </w:r>
      <w:proofErr w:type="gramEnd"/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proofErr w:type="gramStart"/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</w:t>
      </w:r>
      <w:proofErr w:type="gramEnd"/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возможны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сильные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толчки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удары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которых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щетки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могут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отскакивать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коллекторных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lastRenderedPageBreak/>
        <w:t>пластин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этом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под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щетками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будет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возникать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искрение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Для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его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предотвращения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между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щетками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включают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конденсатор</w:t>
      </w:r>
      <w:proofErr w:type="gramStart"/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</w:t>
      </w:r>
      <w:proofErr w:type="gramEnd"/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резистор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R1.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Компенсация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температурной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погрешности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осуществляется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помощью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термистора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proofErr w:type="spellStart"/>
      <w:proofErr w:type="gramStart"/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R</w:t>
      </w:r>
      <w:proofErr w:type="gramEnd"/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</w:t>
      </w:r>
      <w:proofErr w:type="spellEnd"/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(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полупроводникового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прибора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сопротивление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которого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зависит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температуры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).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Он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включается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совместно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добавочным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резистором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R2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параллельно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подвижной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катушке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Чтобы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уменьшить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влияние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тряски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вибраций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работу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счетчиков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их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устанавливают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proofErr w:type="gramStart"/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</w:t>
      </w:r>
      <w:proofErr w:type="gramEnd"/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резинометаллических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амортизаторах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.</w:t>
      </w:r>
    </w:p>
    <w:p w:rsidR="00E16556" w:rsidRPr="00E16556" w:rsidRDefault="00E16556" w:rsidP="00E16556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E16556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Индукционный</w:t>
      </w:r>
      <w:r w:rsidRPr="00E16556">
        <w:rPr>
          <w:rFonts w:ascii="Arial Rounded MT Bold" w:eastAsia="Times New Roman" w:hAnsi="Arial Rounded MT Bold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счетчик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 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имеет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два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электромагнита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(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рис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. 338,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),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между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которыми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расположен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алюминиевый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диск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7.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Вращающий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момент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приборе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создается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результате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взаимодействия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переменных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магнитных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потоков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Ф</w:t>
      </w:r>
      <w:proofErr w:type="gramStart"/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1</w:t>
      </w:r>
      <w:proofErr w:type="gramEnd"/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Ф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2,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созданных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катушками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электромагнитов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вихревыми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токами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I</w:t>
      </w:r>
      <w:r w:rsidRPr="00E16556">
        <w:rPr>
          <w:rFonts w:ascii="Arial" w:eastAsia="Times New Roman" w:hAnsi="Arial" w:cs="Arial"/>
          <w:color w:val="444444"/>
          <w:sz w:val="32"/>
          <w:szCs w:val="32"/>
          <w:vertAlign w:val="subscript"/>
          <w:lang w:eastAsia="ru-RU"/>
        </w:rPr>
        <w:t>в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vertAlign w:val="subscript"/>
          <w:lang w:eastAsia="ru-RU"/>
        </w:rPr>
        <w:t>1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 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I</w:t>
      </w:r>
      <w:r w:rsidRPr="00E16556">
        <w:rPr>
          <w:rFonts w:ascii="Arial" w:eastAsia="Times New Roman" w:hAnsi="Arial" w:cs="Arial"/>
          <w:color w:val="444444"/>
          <w:sz w:val="32"/>
          <w:szCs w:val="32"/>
          <w:vertAlign w:val="subscript"/>
          <w:lang w:eastAsia="ru-RU"/>
        </w:rPr>
        <w:t>в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vertAlign w:val="subscript"/>
          <w:lang w:eastAsia="ru-RU"/>
        </w:rPr>
        <w:t>2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индуцируемыми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ими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алюминиевом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диске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(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так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же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как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обычном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индукционном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измерительном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механизме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см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E16556">
        <w:rPr>
          <w:rFonts w:ascii="Arial Rounded MT Bold" w:eastAsia="Times New Roman" w:hAnsi="Arial Rounded MT Bold" w:cs="Arial Rounded MT Bold"/>
          <w:color w:val="444444"/>
          <w:sz w:val="32"/>
          <w:szCs w:val="32"/>
          <w:lang w:eastAsia="ru-RU"/>
        </w:rPr>
        <w:t>§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99).</w:t>
      </w:r>
    </w:p>
    <w:p w:rsidR="00E16556" w:rsidRPr="00E16556" w:rsidRDefault="00E16556" w:rsidP="00E16556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индукционном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счетчике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вращающий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момент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должен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быть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пропорционален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мощности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P=</w:t>
      </w:r>
      <w:proofErr w:type="spellStart"/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UIcos</w:t>
      </w:r>
      <w:proofErr w:type="spellEnd"/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?.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Для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этого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катушку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6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одного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из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электромагнитов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(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токовую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)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включают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последовательно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нагрузкой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5,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катушку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2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другого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(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катушку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напряжения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) </w:t>
      </w:r>
      <w:r w:rsidRPr="00E16556">
        <w:rPr>
          <w:rFonts w:ascii="Arial Rounded MT Bold" w:eastAsia="Times New Roman" w:hAnsi="Arial Rounded MT Bold" w:cs="Arial Rounded MT Bold"/>
          <w:color w:val="444444"/>
          <w:sz w:val="32"/>
          <w:szCs w:val="32"/>
          <w:lang w:eastAsia="ru-RU"/>
        </w:rPr>
        <w:t>—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параллельно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нагрузке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этом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случае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магнитный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поток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Ф</w:t>
      </w:r>
      <w:proofErr w:type="gramStart"/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1</w:t>
      </w:r>
      <w:proofErr w:type="gramEnd"/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будет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пропорционален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току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I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цепи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нагрузки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поток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Ф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2 </w:t>
      </w:r>
      <w:r w:rsidRPr="00E16556">
        <w:rPr>
          <w:rFonts w:ascii="Arial Rounded MT Bold" w:eastAsia="Times New Roman" w:hAnsi="Arial Rounded MT Bold" w:cs="Arial Rounded MT Bold"/>
          <w:color w:val="444444"/>
          <w:sz w:val="32"/>
          <w:szCs w:val="32"/>
          <w:lang w:eastAsia="ru-RU"/>
        </w:rPr>
        <w:t>—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напряжению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U,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приложенному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нагрузке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Для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обеспечения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требуемого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угла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сдвига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фаз</w:t>
      </w:r>
      <w:proofErr w:type="gramStart"/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?</w:t>
      </w:r>
      <w:proofErr w:type="gramEnd"/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между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потоками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Ф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1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Ф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2 (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чтобы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proofErr w:type="spellStart"/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sin</w:t>
      </w:r>
      <w:proofErr w:type="spellEnd"/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? = </w:t>
      </w:r>
      <w:proofErr w:type="spellStart"/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cos</w:t>
      </w:r>
      <w:proofErr w:type="spellEnd"/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?)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электромагните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катушки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напряжения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предусмотрен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магнитный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шунт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3,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через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который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часть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потока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Ф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2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замыкается</w:t>
      </w:r>
    </w:p>
    <w:p w:rsidR="00E16556" w:rsidRPr="00E16556" w:rsidRDefault="00E16556" w:rsidP="00E16556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E16556">
        <w:rPr>
          <w:rFonts w:ascii="Arial Rounded MT Bold" w:eastAsia="Times New Roman" w:hAnsi="Arial Rounded MT Bold" w:cs="Arial"/>
          <w:noProof/>
          <w:color w:val="225588"/>
          <w:sz w:val="32"/>
          <w:szCs w:val="32"/>
          <w:lang w:eastAsia="ru-RU"/>
        </w:rPr>
        <w:lastRenderedPageBreak/>
        <w:drawing>
          <wp:inline distT="0" distB="0" distL="0" distR="0" wp14:anchorId="1E7D6EB4" wp14:editId="4D0CA411">
            <wp:extent cx="2724150" cy="3419475"/>
            <wp:effectExtent l="0" t="0" r="0" b="9525"/>
            <wp:docPr id="2" name="Рисунок 2" descr="Рис. 337. Ферродинамический счетчик электрической энерги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337. Ферродинамический счетчик электрической энерги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556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Рис</w:t>
      </w:r>
      <w:r w:rsidRPr="00E16556">
        <w:rPr>
          <w:rFonts w:ascii="Arial Rounded MT Bold" w:eastAsia="Times New Roman" w:hAnsi="Arial Rounded MT Bold" w:cs="Arial"/>
          <w:i/>
          <w:iCs/>
          <w:color w:val="444444"/>
          <w:sz w:val="32"/>
          <w:szCs w:val="32"/>
          <w:lang w:eastAsia="ru-RU"/>
        </w:rPr>
        <w:t xml:space="preserve">. 337. </w:t>
      </w:r>
      <w:r w:rsidRPr="00E16556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Ферродинамический</w:t>
      </w:r>
      <w:r w:rsidRPr="00E16556">
        <w:rPr>
          <w:rFonts w:ascii="Arial Rounded MT Bold" w:eastAsia="Times New Roman" w:hAnsi="Arial Rounded MT Bold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счетчик</w:t>
      </w:r>
      <w:r w:rsidRPr="00E16556">
        <w:rPr>
          <w:rFonts w:ascii="Arial Rounded MT Bold" w:eastAsia="Times New Roman" w:hAnsi="Arial Rounded MT Bold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электрической</w:t>
      </w:r>
      <w:r w:rsidRPr="00E16556">
        <w:rPr>
          <w:rFonts w:ascii="Arial Rounded MT Bold" w:eastAsia="Times New Roman" w:hAnsi="Arial Rounded MT Bold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энергии</w:t>
      </w:r>
    </w:p>
    <w:p w:rsidR="00E16556" w:rsidRPr="00E16556" w:rsidRDefault="00E16556" w:rsidP="00E16556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E16556">
        <w:rPr>
          <w:rFonts w:ascii="Arial Rounded MT Bold" w:eastAsia="Times New Roman" w:hAnsi="Arial Rounded MT Bold" w:cs="Arial"/>
          <w:noProof/>
          <w:color w:val="225588"/>
          <w:sz w:val="32"/>
          <w:szCs w:val="32"/>
          <w:lang w:eastAsia="ru-RU"/>
        </w:rPr>
        <w:drawing>
          <wp:inline distT="0" distB="0" distL="0" distR="0" wp14:anchorId="78FEEE3F" wp14:editId="6706F16D">
            <wp:extent cx="2286000" cy="3267075"/>
            <wp:effectExtent l="0" t="0" r="0" b="9525"/>
            <wp:docPr id="1" name="Рисунок 1" descr="Рис. 338. Индукционный счетчик электрической энерги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 338. Индукционный счетчик электрической энерги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556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Рис</w:t>
      </w:r>
      <w:r w:rsidRPr="00E16556">
        <w:rPr>
          <w:rFonts w:ascii="Arial Rounded MT Bold" w:eastAsia="Times New Roman" w:hAnsi="Arial Rounded MT Bold" w:cs="Arial"/>
          <w:i/>
          <w:iCs/>
          <w:color w:val="444444"/>
          <w:sz w:val="32"/>
          <w:szCs w:val="32"/>
          <w:lang w:eastAsia="ru-RU"/>
        </w:rPr>
        <w:t xml:space="preserve">. 338. </w:t>
      </w:r>
      <w:r w:rsidRPr="00E16556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Индукционный</w:t>
      </w:r>
      <w:r w:rsidRPr="00E16556">
        <w:rPr>
          <w:rFonts w:ascii="Arial Rounded MT Bold" w:eastAsia="Times New Roman" w:hAnsi="Arial Rounded MT Bold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счетчик</w:t>
      </w:r>
      <w:r w:rsidRPr="00E16556">
        <w:rPr>
          <w:rFonts w:ascii="Arial Rounded MT Bold" w:eastAsia="Times New Roman" w:hAnsi="Arial Rounded MT Bold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электрической</w:t>
      </w:r>
      <w:r w:rsidRPr="00E16556">
        <w:rPr>
          <w:rFonts w:ascii="Arial Rounded MT Bold" w:eastAsia="Times New Roman" w:hAnsi="Arial Rounded MT Bold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энергии</w:t>
      </w:r>
    </w:p>
    <w:p w:rsidR="00E16556" w:rsidRPr="00E16556" w:rsidRDefault="00E16556" w:rsidP="00E16556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помимо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диска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7.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Угол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сдвига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фаз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между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потоками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Ф</w:t>
      </w:r>
      <w:proofErr w:type="gramStart"/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1</w:t>
      </w:r>
      <w:proofErr w:type="gramEnd"/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Ф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2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точно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регулируется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изменением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положения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металлического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экрана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1,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расположенного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пути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потока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ответвляющегося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через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магнитный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шунт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3.</w:t>
      </w:r>
    </w:p>
    <w:p w:rsidR="00E16556" w:rsidRPr="00E16556" w:rsidRDefault="00E16556" w:rsidP="00E16556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lastRenderedPageBreak/>
        <w:t>Тормозной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момент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создается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так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же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как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ферродинамическом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счетчике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proofErr w:type="gramStart"/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Компенсация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момента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трения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осуществляется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путем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создания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небольшой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proofErr w:type="spellStart"/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несимметрии</w:t>
      </w:r>
      <w:proofErr w:type="spellEnd"/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магнитной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цепи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одного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из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электромагнитов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помощью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стального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винта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.</w:t>
      </w:r>
      <w:proofErr w:type="gramEnd"/>
    </w:p>
    <w:p w:rsidR="00E16556" w:rsidRPr="00E16556" w:rsidRDefault="00E16556" w:rsidP="00E16556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Для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предотвращения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вращения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якоря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отсутствии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нагрузки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под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действием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усилия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созданного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устройством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компенсирующим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трение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оси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счетчика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укрепляется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стальной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тормозной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крючок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Этот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крючок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притягивается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тормозному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магниту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4,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благодаря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чему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предотвращается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возможность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вращения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подвижной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системы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без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нагрузки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.</w:t>
      </w:r>
    </w:p>
    <w:p w:rsidR="00E16556" w:rsidRPr="00E16556" w:rsidRDefault="00E16556" w:rsidP="00E16556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работе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же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счетчика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под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нагрузкой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тормозной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крючок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практически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влияет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его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показания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.</w:t>
      </w:r>
    </w:p>
    <w:p w:rsidR="00E16556" w:rsidRPr="00E16556" w:rsidRDefault="00E16556" w:rsidP="00E16556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Чтобы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диск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счетчика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вращался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требуемом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направлении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необходимо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соблюдать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определенный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порядок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подключения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проводов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его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зажимам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Нагрузочные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зажимы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прибора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которым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подключают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провода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идущие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потребителя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обозначают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буквами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Я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(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рис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. 338,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б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),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генераторные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зажимы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которым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подключают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провода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источника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тока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или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от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сети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переменного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тока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,</w:t>
      </w:r>
      <w:r w:rsidRPr="00E16556">
        <w:rPr>
          <w:rFonts w:ascii="Arial Rounded MT Bold" w:eastAsia="Times New Roman" w:hAnsi="Arial Rounded MT Bold" w:cs="Arial Rounded MT Bold"/>
          <w:color w:val="444444"/>
          <w:sz w:val="32"/>
          <w:szCs w:val="32"/>
          <w:lang w:eastAsia="ru-RU"/>
        </w:rPr>
        <w:t>—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буквами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E1655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Г</w:t>
      </w:r>
      <w:r w:rsidRPr="00E16556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.</w:t>
      </w:r>
    </w:p>
    <w:p w:rsidR="00F13427" w:rsidRPr="00E16556" w:rsidRDefault="00F13427">
      <w:pPr>
        <w:rPr>
          <w:rFonts w:ascii="Arial Rounded MT Bold" w:hAnsi="Arial Rounded MT Bold"/>
          <w:sz w:val="32"/>
          <w:szCs w:val="32"/>
        </w:rPr>
      </w:pPr>
    </w:p>
    <w:p w:rsidR="00E16556" w:rsidRPr="00E16556" w:rsidRDefault="00E16556">
      <w:pPr>
        <w:rPr>
          <w:rFonts w:ascii="Arial Rounded MT Bold" w:hAnsi="Arial Rounded MT Bold"/>
          <w:sz w:val="32"/>
          <w:szCs w:val="32"/>
        </w:rPr>
      </w:pPr>
    </w:p>
    <w:p w:rsidR="00E16556" w:rsidRPr="00E16556" w:rsidRDefault="00E16556" w:rsidP="00E16556">
      <w:pPr>
        <w:jc w:val="center"/>
        <w:rPr>
          <w:rFonts w:ascii="Arial Rounded MT Bold" w:hAnsi="Arial Rounded MT Bold"/>
          <w:sz w:val="32"/>
          <w:szCs w:val="32"/>
          <w:u w:val="single"/>
        </w:rPr>
      </w:pPr>
    </w:p>
    <w:p w:rsidR="00E16556" w:rsidRPr="00E16556" w:rsidRDefault="00E16556" w:rsidP="00E16556">
      <w:pPr>
        <w:pStyle w:val="2"/>
        <w:shd w:val="clear" w:color="auto" w:fill="FFFFFF"/>
        <w:spacing w:before="0" w:beforeAutospacing="0" w:after="75" w:afterAutospacing="0"/>
        <w:jc w:val="center"/>
        <w:rPr>
          <w:rFonts w:ascii="Arial Rounded MT Bold" w:hAnsi="Arial Rounded MT Bold"/>
          <w:color w:val="555555"/>
          <w:sz w:val="32"/>
          <w:szCs w:val="32"/>
          <w:u w:val="single"/>
        </w:rPr>
      </w:pPr>
      <w:r w:rsidRPr="00E16556">
        <w:rPr>
          <w:rFonts w:ascii="Arial" w:hAnsi="Arial" w:cs="Arial"/>
          <w:color w:val="555555"/>
          <w:sz w:val="32"/>
          <w:szCs w:val="32"/>
          <w:u w:val="single"/>
        </w:rPr>
        <w:t>Измерение</w:t>
      </w:r>
      <w:r w:rsidRPr="00E16556">
        <w:rPr>
          <w:rFonts w:ascii="Arial Rounded MT Bold" w:hAnsi="Arial Rounded MT Bold"/>
          <w:color w:val="555555"/>
          <w:sz w:val="32"/>
          <w:szCs w:val="32"/>
          <w:u w:val="single"/>
        </w:rPr>
        <w:t xml:space="preserve"> </w:t>
      </w:r>
      <w:r w:rsidRPr="00E16556">
        <w:rPr>
          <w:rFonts w:ascii="Arial" w:hAnsi="Arial" w:cs="Arial"/>
          <w:color w:val="555555"/>
          <w:sz w:val="32"/>
          <w:szCs w:val="32"/>
          <w:u w:val="single"/>
        </w:rPr>
        <w:t>частоты</w:t>
      </w:r>
      <w:r w:rsidRPr="00E16556">
        <w:rPr>
          <w:rFonts w:ascii="Arial Rounded MT Bold" w:hAnsi="Arial Rounded MT Bold"/>
          <w:color w:val="555555"/>
          <w:sz w:val="32"/>
          <w:szCs w:val="32"/>
          <w:u w:val="single"/>
        </w:rPr>
        <w:t xml:space="preserve"> </w:t>
      </w:r>
      <w:r w:rsidRPr="00E16556">
        <w:rPr>
          <w:rFonts w:ascii="Arial" w:hAnsi="Arial" w:cs="Arial"/>
          <w:color w:val="555555"/>
          <w:sz w:val="32"/>
          <w:szCs w:val="32"/>
          <w:u w:val="single"/>
        </w:rPr>
        <w:t>переменного</w:t>
      </w:r>
      <w:r w:rsidRPr="00E16556">
        <w:rPr>
          <w:rFonts w:ascii="Arial Rounded MT Bold" w:hAnsi="Arial Rounded MT Bold"/>
          <w:color w:val="555555"/>
          <w:sz w:val="32"/>
          <w:szCs w:val="32"/>
          <w:u w:val="single"/>
        </w:rPr>
        <w:t xml:space="preserve"> </w:t>
      </w:r>
      <w:r w:rsidRPr="00E16556">
        <w:rPr>
          <w:rFonts w:ascii="Arial" w:hAnsi="Arial" w:cs="Arial"/>
          <w:color w:val="555555"/>
          <w:sz w:val="32"/>
          <w:szCs w:val="32"/>
          <w:u w:val="single"/>
        </w:rPr>
        <w:t>тока</w:t>
      </w:r>
    </w:p>
    <w:p w:rsidR="00E16556" w:rsidRPr="00E16556" w:rsidRDefault="00E16556" w:rsidP="00E16556">
      <w:pPr>
        <w:pStyle w:val="a3"/>
        <w:shd w:val="clear" w:color="auto" w:fill="FFFFFF"/>
        <w:spacing w:line="336" w:lineRule="atLeast"/>
        <w:jc w:val="both"/>
        <w:rPr>
          <w:rFonts w:ascii="Arial Rounded MT Bold" w:hAnsi="Arial Rounded MT Bold" w:cs="Arial"/>
          <w:color w:val="444444"/>
          <w:sz w:val="32"/>
          <w:szCs w:val="32"/>
        </w:rPr>
      </w:pPr>
      <w:r w:rsidRPr="00E16556">
        <w:rPr>
          <w:rFonts w:ascii="Arial" w:hAnsi="Arial" w:cs="Arial"/>
          <w:color w:val="444444"/>
          <w:sz w:val="32"/>
          <w:szCs w:val="32"/>
        </w:rPr>
        <w:t>Частоту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переменного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тока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измеряют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частотомерами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. </w:t>
      </w:r>
      <w:r w:rsidRPr="00E16556">
        <w:rPr>
          <w:rFonts w:ascii="Arial" w:hAnsi="Arial" w:cs="Arial"/>
          <w:color w:val="444444"/>
          <w:sz w:val="32"/>
          <w:szCs w:val="32"/>
        </w:rPr>
        <w:t>Обычно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применяют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резонансные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электромагнитные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или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ферродинамические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приборы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>.</w:t>
      </w:r>
    </w:p>
    <w:p w:rsidR="00E16556" w:rsidRPr="00E16556" w:rsidRDefault="00E16556" w:rsidP="00E16556">
      <w:pPr>
        <w:pStyle w:val="a3"/>
        <w:shd w:val="clear" w:color="auto" w:fill="FFFFFF"/>
        <w:spacing w:line="336" w:lineRule="atLeast"/>
        <w:jc w:val="both"/>
        <w:rPr>
          <w:rFonts w:ascii="Arial Rounded MT Bold" w:hAnsi="Arial Rounded MT Bold" w:cs="Arial"/>
          <w:color w:val="444444"/>
          <w:sz w:val="32"/>
          <w:szCs w:val="32"/>
        </w:rPr>
      </w:pPr>
      <w:r w:rsidRPr="00E16556">
        <w:rPr>
          <w:rStyle w:val="a4"/>
          <w:rFonts w:ascii="Arial" w:hAnsi="Arial" w:cs="Arial"/>
          <w:color w:val="444444"/>
          <w:sz w:val="32"/>
          <w:szCs w:val="32"/>
        </w:rPr>
        <w:t>Электромагнитный</w:t>
      </w:r>
      <w:r w:rsidRPr="00E16556">
        <w:rPr>
          <w:rStyle w:val="a4"/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Style w:val="a4"/>
          <w:rFonts w:ascii="Arial" w:hAnsi="Arial" w:cs="Arial"/>
          <w:color w:val="444444"/>
          <w:sz w:val="32"/>
          <w:szCs w:val="32"/>
        </w:rPr>
        <w:t>резонансный</w:t>
      </w:r>
      <w:r w:rsidRPr="00E16556">
        <w:rPr>
          <w:rStyle w:val="a4"/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Style w:val="a4"/>
          <w:rFonts w:ascii="Arial" w:hAnsi="Arial" w:cs="Arial"/>
          <w:color w:val="444444"/>
          <w:sz w:val="32"/>
          <w:szCs w:val="32"/>
        </w:rPr>
        <w:t>частотомер</w:t>
      </w:r>
      <w:r w:rsidRPr="00E16556">
        <w:rPr>
          <w:rStyle w:val="apple-converted-space"/>
          <w:rFonts w:ascii="Arial Rounded MT Bold" w:hAnsi="Arial Rounded MT Bold" w:cs="Arial"/>
          <w:color w:val="444444"/>
          <w:sz w:val="32"/>
          <w:szCs w:val="32"/>
        </w:rPr>
        <w:t> </w:t>
      </w:r>
      <w:r w:rsidRPr="00E16556">
        <w:rPr>
          <w:rFonts w:ascii="Arial" w:hAnsi="Arial" w:cs="Arial"/>
          <w:color w:val="444444"/>
          <w:sz w:val="32"/>
          <w:szCs w:val="32"/>
        </w:rPr>
        <w:t>имеет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электромагнит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2 (</w:t>
      </w:r>
      <w:r w:rsidRPr="00E16556">
        <w:rPr>
          <w:rFonts w:ascii="Arial" w:hAnsi="Arial" w:cs="Arial"/>
          <w:color w:val="444444"/>
          <w:sz w:val="32"/>
          <w:szCs w:val="32"/>
        </w:rPr>
        <w:t>рис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. 344, </w:t>
      </w:r>
      <w:r w:rsidRPr="00E16556">
        <w:rPr>
          <w:rFonts w:ascii="Arial" w:hAnsi="Arial" w:cs="Arial"/>
          <w:color w:val="444444"/>
          <w:sz w:val="32"/>
          <w:szCs w:val="32"/>
        </w:rPr>
        <w:t>а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), </w:t>
      </w:r>
      <w:r w:rsidRPr="00E16556">
        <w:rPr>
          <w:rFonts w:ascii="Arial" w:hAnsi="Arial" w:cs="Arial"/>
          <w:color w:val="444444"/>
          <w:sz w:val="32"/>
          <w:szCs w:val="32"/>
        </w:rPr>
        <w:t>в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поле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которого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proofErr w:type="gramStart"/>
      <w:r w:rsidRPr="00E16556">
        <w:rPr>
          <w:rFonts w:ascii="Arial" w:hAnsi="Arial" w:cs="Arial"/>
          <w:color w:val="444444"/>
          <w:sz w:val="32"/>
          <w:szCs w:val="32"/>
        </w:rPr>
        <w:t>расположены</w:t>
      </w:r>
      <w:proofErr w:type="gramEnd"/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стальной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якорь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1 </w:t>
      </w:r>
      <w:r w:rsidRPr="00E16556">
        <w:rPr>
          <w:rFonts w:ascii="Arial" w:hAnsi="Arial" w:cs="Arial"/>
          <w:color w:val="444444"/>
          <w:sz w:val="32"/>
          <w:szCs w:val="32"/>
        </w:rPr>
        <w:t>и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соединенный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с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ним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стальной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брусок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5. </w:t>
      </w:r>
      <w:r w:rsidRPr="00E16556">
        <w:rPr>
          <w:rFonts w:ascii="Arial" w:hAnsi="Arial" w:cs="Arial"/>
          <w:color w:val="444444"/>
          <w:sz w:val="32"/>
          <w:szCs w:val="32"/>
        </w:rPr>
        <w:t>Этот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брусок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укреплен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на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упругих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пружинах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4 </w:t>
      </w:r>
      <w:r w:rsidRPr="00E16556">
        <w:rPr>
          <w:rFonts w:ascii="Arial" w:hAnsi="Arial" w:cs="Arial"/>
          <w:color w:val="444444"/>
          <w:sz w:val="32"/>
          <w:szCs w:val="32"/>
        </w:rPr>
        <w:t>и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на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нем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размещен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ряд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гибких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стальных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пластинок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3, </w:t>
      </w:r>
      <w:r w:rsidRPr="00E16556">
        <w:rPr>
          <w:rFonts w:ascii="Arial" w:hAnsi="Arial" w:cs="Arial"/>
          <w:color w:val="444444"/>
          <w:sz w:val="32"/>
          <w:szCs w:val="32"/>
        </w:rPr>
        <w:t>площадь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lastRenderedPageBreak/>
        <w:t>поперечного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сечения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которых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подобрана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таким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образом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, </w:t>
      </w:r>
      <w:r w:rsidRPr="00E16556">
        <w:rPr>
          <w:rFonts w:ascii="Arial" w:hAnsi="Arial" w:cs="Arial"/>
          <w:color w:val="444444"/>
          <w:sz w:val="32"/>
          <w:szCs w:val="32"/>
        </w:rPr>
        <w:t>что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каждая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следующая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пластинка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имеет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частоту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собственных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колебаний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на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0,5 </w:t>
      </w:r>
      <w:r w:rsidRPr="00E16556">
        <w:rPr>
          <w:rFonts w:ascii="Arial" w:hAnsi="Arial" w:cs="Arial"/>
          <w:color w:val="444444"/>
          <w:sz w:val="32"/>
          <w:szCs w:val="32"/>
        </w:rPr>
        <w:t>Гц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больше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, </w:t>
      </w:r>
      <w:r w:rsidRPr="00E16556">
        <w:rPr>
          <w:rFonts w:ascii="Arial" w:hAnsi="Arial" w:cs="Arial"/>
          <w:color w:val="444444"/>
          <w:sz w:val="32"/>
          <w:szCs w:val="32"/>
        </w:rPr>
        <w:t>чем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предыдущая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. </w:t>
      </w:r>
    </w:p>
    <w:p w:rsidR="00E16556" w:rsidRPr="00E16556" w:rsidRDefault="00E16556" w:rsidP="00E16556">
      <w:pPr>
        <w:pStyle w:val="a3"/>
        <w:shd w:val="clear" w:color="auto" w:fill="FFFFFF"/>
        <w:spacing w:line="336" w:lineRule="atLeast"/>
        <w:jc w:val="center"/>
        <w:rPr>
          <w:rFonts w:ascii="Arial Rounded MT Bold" w:hAnsi="Arial Rounded MT Bold" w:cs="Arial"/>
          <w:color w:val="444444"/>
          <w:sz w:val="32"/>
          <w:szCs w:val="32"/>
        </w:rPr>
      </w:pPr>
      <w:r w:rsidRPr="00E16556">
        <w:rPr>
          <w:rFonts w:ascii="Arial Rounded MT Bold" w:hAnsi="Arial Rounded MT Bold" w:cs="Arial"/>
          <w:noProof/>
          <w:color w:val="225588"/>
          <w:sz w:val="32"/>
          <w:szCs w:val="32"/>
        </w:rPr>
        <w:drawing>
          <wp:inline distT="0" distB="0" distL="0" distR="0" wp14:anchorId="1068DD42" wp14:editId="21FCEDB7">
            <wp:extent cx="3514725" cy="1666875"/>
            <wp:effectExtent l="0" t="0" r="9525" b="9525"/>
            <wp:docPr id="5" name="Рисунок 5" descr="Рис. 344. Устройство электромагнитного резонансного частотомер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. 344. Устройство электромагнитного резонансного частотомера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556">
        <w:rPr>
          <w:rStyle w:val="a5"/>
          <w:rFonts w:ascii="Arial" w:hAnsi="Arial" w:cs="Arial"/>
          <w:color w:val="444444"/>
          <w:sz w:val="32"/>
          <w:szCs w:val="32"/>
        </w:rPr>
        <w:t>Рис</w:t>
      </w:r>
      <w:r w:rsidRPr="00E16556">
        <w:rPr>
          <w:rStyle w:val="a5"/>
          <w:rFonts w:ascii="Arial Rounded MT Bold" w:hAnsi="Arial Rounded MT Bold" w:cs="Arial"/>
          <w:color w:val="444444"/>
          <w:sz w:val="32"/>
          <w:szCs w:val="32"/>
        </w:rPr>
        <w:t xml:space="preserve">. 344. </w:t>
      </w:r>
      <w:r w:rsidRPr="00E16556">
        <w:rPr>
          <w:rStyle w:val="a5"/>
          <w:rFonts w:ascii="Arial" w:hAnsi="Arial" w:cs="Arial"/>
          <w:color w:val="444444"/>
          <w:sz w:val="32"/>
          <w:szCs w:val="32"/>
        </w:rPr>
        <w:t>Устройство</w:t>
      </w:r>
      <w:r w:rsidRPr="00E16556">
        <w:rPr>
          <w:rStyle w:val="a5"/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Style w:val="a5"/>
          <w:rFonts w:ascii="Arial" w:hAnsi="Arial" w:cs="Arial"/>
          <w:color w:val="444444"/>
          <w:sz w:val="32"/>
          <w:szCs w:val="32"/>
        </w:rPr>
        <w:t>электромагнитного</w:t>
      </w:r>
      <w:r w:rsidRPr="00E16556">
        <w:rPr>
          <w:rStyle w:val="a5"/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Style w:val="a5"/>
          <w:rFonts w:ascii="Arial" w:hAnsi="Arial" w:cs="Arial"/>
          <w:color w:val="444444"/>
          <w:sz w:val="32"/>
          <w:szCs w:val="32"/>
        </w:rPr>
        <w:t>резонансного</w:t>
      </w:r>
      <w:r w:rsidRPr="00E16556">
        <w:rPr>
          <w:rStyle w:val="a5"/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Style w:val="a5"/>
          <w:rFonts w:ascii="Arial" w:hAnsi="Arial" w:cs="Arial"/>
          <w:color w:val="444444"/>
          <w:sz w:val="32"/>
          <w:szCs w:val="32"/>
        </w:rPr>
        <w:t>частотомера</w:t>
      </w:r>
    </w:p>
    <w:p w:rsidR="00E16556" w:rsidRPr="00E16556" w:rsidRDefault="00E16556" w:rsidP="00E16556">
      <w:pPr>
        <w:pStyle w:val="a3"/>
        <w:shd w:val="clear" w:color="auto" w:fill="FFFFFF"/>
        <w:spacing w:line="336" w:lineRule="atLeast"/>
        <w:jc w:val="center"/>
        <w:rPr>
          <w:rFonts w:ascii="Arial Rounded MT Bold" w:hAnsi="Arial Rounded MT Bold" w:cs="Arial"/>
          <w:color w:val="444444"/>
          <w:sz w:val="32"/>
          <w:szCs w:val="32"/>
        </w:rPr>
      </w:pPr>
      <w:r w:rsidRPr="00E16556">
        <w:rPr>
          <w:rFonts w:ascii="Arial Rounded MT Bold" w:hAnsi="Arial Rounded MT Bold" w:cs="Arial"/>
          <w:noProof/>
          <w:color w:val="225588"/>
          <w:sz w:val="32"/>
          <w:szCs w:val="32"/>
        </w:rPr>
        <w:drawing>
          <wp:inline distT="0" distB="0" distL="0" distR="0" wp14:anchorId="7F385CEB" wp14:editId="3051A29A">
            <wp:extent cx="3409950" cy="2857500"/>
            <wp:effectExtent l="0" t="0" r="0" b="0"/>
            <wp:docPr id="4" name="Рисунок 4" descr="Рис. 345. Принципиальная схема ферродинамического частотомера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. 345. Принципиальная схема ферродинамического частотомера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556">
        <w:rPr>
          <w:rStyle w:val="a5"/>
          <w:rFonts w:ascii="Arial" w:hAnsi="Arial" w:cs="Arial"/>
          <w:color w:val="444444"/>
          <w:sz w:val="32"/>
          <w:szCs w:val="32"/>
        </w:rPr>
        <w:t>Рис</w:t>
      </w:r>
      <w:r w:rsidRPr="00E16556">
        <w:rPr>
          <w:rStyle w:val="a5"/>
          <w:rFonts w:ascii="Arial Rounded MT Bold" w:hAnsi="Arial Rounded MT Bold" w:cs="Arial"/>
          <w:color w:val="444444"/>
          <w:sz w:val="32"/>
          <w:szCs w:val="32"/>
        </w:rPr>
        <w:t xml:space="preserve">. 345. </w:t>
      </w:r>
      <w:r w:rsidRPr="00E16556">
        <w:rPr>
          <w:rStyle w:val="a5"/>
          <w:rFonts w:ascii="Arial" w:hAnsi="Arial" w:cs="Arial"/>
          <w:color w:val="444444"/>
          <w:sz w:val="32"/>
          <w:szCs w:val="32"/>
        </w:rPr>
        <w:t>Принципиальная</w:t>
      </w:r>
      <w:r w:rsidRPr="00E16556">
        <w:rPr>
          <w:rStyle w:val="a5"/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Style w:val="a5"/>
          <w:rFonts w:ascii="Arial" w:hAnsi="Arial" w:cs="Arial"/>
          <w:color w:val="444444"/>
          <w:sz w:val="32"/>
          <w:szCs w:val="32"/>
        </w:rPr>
        <w:t>схема</w:t>
      </w:r>
      <w:r w:rsidRPr="00E16556">
        <w:rPr>
          <w:rStyle w:val="a5"/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Style w:val="a5"/>
          <w:rFonts w:ascii="Arial" w:hAnsi="Arial" w:cs="Arial"/>
          <w:color w:val="444444"/>
          <w:sz w:val="32"/>
          <w:szCs w:val="32"/>
        </w:rPr>
        <w:t>ферродинамического</w:t>
      </w:r>
      <w:r w:rsidRPr="00E16556">
        <w:rPr>
          <w:rStyle w:val="a5"/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Style w:val="a5"/>
          <w:rFonts w:ascii="Arial" w:hAnsi="Arial" w:cs="Arial"/>
          <w:color w:val="444444"/>
          <w:sz w:val="32"/>
          <w:szCs w:val="32"/>
        </w:rPr>
        <w:t>частотомера</w:t>
      </w:r>
    </w:p>
    <w:p w:rsidR="00E16556" w:rsidRPr="00E16556" w:rsidRDefault="00396D31" w:rsidP="00E16556">
      <w:pPr>
        <w:pStyle w:val="a3"/>
        <w:shd w:val="clear" w:color="auto" w:fill="FFFFFF"/>
        <w:spacing w:line="336" w:lineRule="atLeast"/>
        <w:jc w:val="both"/>
        <w:rPr>
          <w:rFonts w:ascii="Arial Rounded MT Bold" w:hAnsi="Arial Rounded MT Bold" w:cs="Arial"/>
          <w:color w:val="444444"/>
          <w:sz w:val="32"/>
          <w:szCs w:val="32"/>
        </w:rPr>
      </w:pPr>
      <w:r>
        <w:rPr>
          <w:rFonts w:ascii="Arial" w:hAnsi="Arial" w:cs="Arial"/>
          <w:color w:val="444444"/>
          <w:sz w:val="32"/>
          <w:szCs w:val="32"/>
        </w:rPr>
        <w:t>Сво</w:t>
      </w:r>
      <w:bookmarkStart w:id="0" w:name="_GoBack"/>
      <w:bookmarkEnd w:id="0"/>
      <w:r w:rsidR="00E16556" w:rsidRPr="00E16556">
        <w:rPr>
          <w:rFonts w:ascii="Arial" w:hAnsi="Arial" w:cs="Arial"/>
          <w:color w:val="444444"/>
          <w:sz w:val="32"/>
          <w:szCs w:val="32"/>
        </w:rPr>
        <w:t>бодные</w:t>
      </w:r>
      <w:r w:rsidR="00E16556"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="00E16556" w:rsidRPr="00E16556">
        <w:rPr>
          <w:rFonts w:ascii="Arial" w:hAnsi="Arial" w:cs="Arial"/>
          <w:color w:val="444444"/>
          <w:sz w:val="32"/>
          <w:szCs w:val="32"/>
        </w:rPr>
        <w:t>концы</w:t>
      </w:r>
      <w:r w:rsidR="00E16556"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="00E16556" w:rsidRPr="00E16556">
        <w:rPr>
          <w:rFonts w:ascii="Arial" w:hAnsi="Arial" w:cs="Arial"/>
          <w:color w:val="444444"/>
          <w:sz w:val="32"/>
          <w:szCs w:val="32"/>
        </w:rPr>
        <w:t>пластинок</w:t>
      </w:r>
      <w:r w:rsidR="00E16556"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="00E16556" w:rsidRPr="00E16556">
        <w:rPr>
          <w:rFonts w:ascii="Arial" w:hAnsi="Arial" w:cs="Arial"/>
          <w:color w:val="444444"/>
          <w:sz w:val="32"/>
          <w:szCs w:val="32"/>
        </w:rPr>
        <w:t>введены</w:t>
      </w:r>
      <w:r w:rsidR="00E16556"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="00E16556" w:rsidRPr="00E16556">
        <w:rPr>
          <w:rFonts w:ascii="Arial" w:hAnsi="Arial" w:cs="Arial"/>
          <w:color w:val="444444"/>
          <w:sz w:val="32"/>
          <w:szCs w:val="32"/>
        </w:rPr>
        <w:t>в</w:t>
      </w:r>
      <w:r w:rsidR="00E16556"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="00E16556" w:rsidRPr="00E16556">
        <w:rPr>
          <w:rFonts w:ascii="Arial" w:hAnsi="Arial" w:cs="Arial"/>
          <w:color w:val="444444"/>
          <w:sz w:val="32"/>
          <w:szCs w:val="32"/>
        </w:rPr>
        <w:t>прорезь</w:t>
      </w:r>
      <w:r w:rsidR="00E16556"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, </w:t>
      </w:r>
      <w:r w:rsidR="00E16556" w:rsidRPr="00E16556">
        <w:rPr>
          <w:rFonts w:ascii="Arial" w:hAnsi="Arial" w:cs="Arial"/>
          <w:color w:val="444444"/>
          <w:sz w:val="32"/>
          <w:szCs w:val="32"/>
        </w:rPr>
        <w:t>имеющуюся</w:t>
      </w:r>
      <w:r w:rsidR="00E16556"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="00E16556" w:rsidRPr="00E16556">
        <w:rPr>
          <w:rFonts w:ascii="Arial" w:hAnsi="Arial" w:cs="Arial"/>
          <w:color w:val="444444"/>
          <w:sz w:val="32"/>
          <w:szCs w:val="32"/>
        </w:rPr>
        <w:t>на</w:t>
      </w:r>
      <w:r w:rsidR="00E16556"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="00E16556" w:rsidRPr="00E16556">
        <w:rPr>
          <w:rFonts w:ascii="Arial" w:hAnsi="Arial" w:cs="Arial"/>
          <w:color w:val="444444"/>
          <w:sz w:val="32"/>
          <w:szCs w:val="32"/>
        </w:rPr>
        <w:t>шкале</w:t>
      </w:r>
      <w:r w:rsidR="00E16556"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="00E16556" w:rsidRPr="00E16556">
        <w:rPr>
          <w:rFonts w:ascii="Arial" w:hAnsi="Arial" w:cs="Arial"/>
          <w:color w:val="444444"/>
          <w:sz w:val="32"/>
          <w:szCs w:val="32"/>
        </w:rPr>
        <w:t>прибора</w:t>
      </w:r>
      <w:r w:rsidR="00E16556"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. </w:t>
      </w:r>
      <w:r w:rsidR="00E16556" w:rsidRPr="00E16556">
        <w:rPr>
          <w:rFonts w:ascii="Arial" w:hAnsi="Arial" w:cs="Arial"/>
          <w:color w:val="444444"/>
          <w:sz w:val="32"/>
          <w:szCs w:val="32"/>
        </w:rPr>
        <w:t>Катушка</w:t>
      </w:r>
      <w:r w:rsidR="00E16556"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="00E16556" w:rsidRPr="00E16556">
        <w:rPr>
          <w:rFonts w:ascii="Arial" w:hAnsi="Arial" w:cs="Arial"/>
          <w:color w:val="444444"/>
          <w:sz w:val="32"/>
          <w:szCs w:val="32"/>
        </w:rPr>
        <w:t>электромагнита</w:t>
      </w:r>
      <w:r w:rsidR="00E16556"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="00E16556" w:rsidRPr="00E16556">
        <w:rPr>
          <w:rFonts w:ascii="Arial" w:hAnsi="Arial" w:cs="Arial"/>
          <w:color w:val="444444"/>
          <w:sz w:val="32"/>
          <w:szCs w:val="32"/>
        </w:rPr>
        <w:t>присоединена</w:t>
      </w:r>
      <w:r w:rsidR="00E16556"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="00E16556" w:rsidRPr="00E16556">
        <w:rPr>
          <w:rFonts w:ascii="Arial" w:hAnsi="Arial" w:cs="Arial"/>
          <w:color w:val="444444"/>
          <w:sz w:val="32"/>
          <w:szCs w:val="32"/>
        </w:rPr>
        <w:t>к</w:t>
      </w:r>
      <w:r w:rsidR="00E16556"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="00E16556" w:rsidRPr="00E16556">
        <w:rPr>
          <w:rFonts w:ascii="Arial" w:hAnsi="Arial" w:cs="Arial"/>
          <w:color w:val="444444"/>
          <w:sz w:val="32"/>
          <w:szCs w:val="32"/>
        </w:rPr>
        <w:t>сети</w:t>
      </w:r>
      <w:r w:rsidR="00E16556"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="00E16556" w:rsidRPr="00E16556">
        <w:rPr>
          <w:rFonts w:ascii="Arial" w:hAnsi="Arial" w:cs="Arial"/>
          <w:color w:val="444444"/>
          <w:sz w:val="32"/>
          <w:szCs w:val="32"/>
        </w:rPr>
        <w:t>переменного</w:t>
      </w:r>
      <w:r w:rsidR="00E16556"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="00E16556" w:rsidRPr="00E16556">
        <w:rPr>
          <w:rFonts w:ascii="Arial" w:hAnsi="Arial" w:cs="Arial"/>
          <w:color w:val="444444"/>
          <w:sz w:val="32"/>
          <w:szCs w:val="32"/>
        </w:rPr>
        <w:t>тока</w:t>
      </w:r>
      <w:r w:rsidR="00E16556"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="00E16556" w:rsidRPr="00E16556">
        <w:rPr>
          <w:rFonts w:ascii="Arial" w:hAnsi="Arial" w:cs="Arial"/>
          <w:color w:val="444444"/>
          <w:sz w:val="32"/>
          <w:szCs w:val="32"/>
        </w:rPr>
        <w:t>так</w:t>
      </w:r>
      <w:r w:rsidR="00E16556"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="00E16556" w:rsidRPr="00E16556">
        <w:rPr>
          <w:rFonts w:ascii="Arial" w:hAnsi="Arial" w:cs="Arial"/>
          <w:color w:val="444444"/>
          <w:sz w:val="32"/>
          <w:szCs w:val="32"/>
        </w:rPr>
        <w:t>же</w:t>
      </w:r>
      <w:r w:rsidR="00E16556"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, </w:t>
      </w:r>
      <w:r w:rsidR="00E16556" w:rsidRPr="00E16556">
        <w:rPr>
          <w:rFonts w:ascii="Arial" w:hAnsi="Arial" w:cs="Arial"/>
          <w:color w:val="444444"/>
          <w:sz w:val="32"/>
          <w:szCs w:val="32"/>
        </w:rPr>
        <w:t>как</w:t>
      </w:r>
      <w:r w:rsidR="00E16556"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="00E16556" w:rsidRPr="00E16556">
        <w:rPr>
          <w:rFonts w:ascii="Arial" w:hAnsi="Arial" w:cs="Arial"/>
          <w:color w:val="444444"/>
          <w:sz w:val="32"/>
          <w:szCs w:val="32"/>
        </w:rPr>
        <w:t>и</w:t>
      </w:r>
      <w:r w:rsidR="00E16556"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="00E16556" w:rsidRPr="00E16556">
        <w:rPr>
          <w:rFonts w:ascii="Arial" w:hAnsi="Arial" w:cs="Arial"/>
          <w:color w:val="444444"/>
          <w:sz w:val="32"/>
          <w:szCs w:val="32"/>
        </w:rPr>
        <w:t>катушка</w:t>
      </w:r>
      <w:r w:rsidR="00E16556"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="00E16556" w:rsidRPr="00E16556">
        <w:rPr>
          <w:rFonts w:ascii="Arial" w:hAnsi="Arial" w:cs="Arial"/>
          <w:color w:val="444444"/>
          <w:sz w:val="32"/>
          <w:szCs w:val="32"/>
        </w:rPr>
        <w:t>вольтметра</w:t>
      </w:r>
      <w:r w:rsidR="00E16556" w:rsidRPr="00E16556">
        <w:rPr>
          <w:rFonts w:ascii="Arial Rounded MT Bold" w:hAnsi="Arial Rounded MT Bold" w:cs="Arial"/>
          <w:color w:val="444444"/>
          <w:sz w:val="32"/>
          <w:szCs w:val="32"/>
        </w:rPr>
        <w:t>.</w:t>
      </w:r>
    </w:p>
    <w:p w:rsidR="00E16556" w:rsidRPr="00E16556" w:rsidRDefault="00E16556" w:rsidP="00E16556">
      <w:pPr>
        <w:pStyle w:val="a3"/>
        <w:shd w:val="clear" w:color="auto" w:fill="FFFFFF"/>
        <w:spacing w:line="336" w:lineRule="atLeast"/>
        <w:jc w:val="both"/>
        <w:rPr>
          <w:rFonts w:ascii="Arial Rounded MT Bold" w:hAnsi="Arial Rounded MT Bold" w:cs="Arial"/>
          <w:color w:val="444444"/>
          <w:sz w:val="32"/>
          <w:szCs w:val="32"/>
        </w:rPr>
      </w:pPr>
      <w:r w:rsidRPr="00E16556">
        <w:rPr>
          <w:rFonts w:ascii="Arial" w:hAnsi="Arial" w:cs="Arial"/>
          <w:color w:val="444444"/>
          <w:sz w:val="32"/>
          <w:szCs w:val="32"/>
        </w:rPr>
        <w:t>При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прохождении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по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катушке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переменного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тока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электромагнит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создает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магнитное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поле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, </w:t>
      </w:r>
      <w:r w:rsidRPr="00E16556">
        <w:rPr>
          <w:rFonts w:ascii="Arial" w:hAnsi="Arial" w:cs="Arial"/>
          <w:color w:val="444444"/>
          <w:sz w:val="32"/>
          <w:szCs w:val="32"/>
        </w:rPr>
        <w:t>пульсирующее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с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частотой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изменения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тока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. </w:t>
      </w:r>
      <w:r w:rsidRPr="00E16556">
        <w:rPr>
          <w:rFonts w:ascii="Arial" w:hAnsi="Arial" w:cs="Arial"/>
          <w:color w:val="444444"/>
          <w:sz w:val="32"/>
          <w:szCs w:val="32"/>
        </w:rPr>
        <w:t>Находящийся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в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этом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поле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якорь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1 </w:t>
      </w:r>
      <w:r w:rsidRPr="00E16556">
        <w:rPr>
          <w:rFonts w:ascii="Arial" w:hAnsi="Arial" w:cs="Arial"/>
          <w:color w:val="444444"/>
          <w:sz w:val="32"/>
          <w:szCs w:val="32"/>
        </w:rPr>
        <w:t>также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начнет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совершать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колебательные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движения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и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вызывать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колебания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связанных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с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ним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пластинок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3.</w:t>
      </w:r>
    </w:p>
    <w:p w:rsidR="00E16556" w:rsidRPr="00E16556" w:rsidRDefault="00E16556" w:rsidP="00E16556">
      <w:pPr>
        <w:pStyle w:val="a3"/>
        <w:shd w:val="clear" w:color="auto" w:fill="FFFFFF"/>
        <w:spacing w:line="336" w:lineRule="atLeast"/>
        <w:jc w:val="both"/>
        <w:rPr>
          <w:rFonts w:ascii="Arial Rounded MT Bold" w:hAnsi="Arial Rounded MT Bold" w:cs="Arial"/>
          <w:color w:val="444444"/>
          <w:sz w:val="32"/>
          <w:szCs w:val="32"/>
        </w:rPr>
      </w:pPr>
      <w:r w:rsidRPr="00E16556">
        <w:rPr>
          <w:rFonts w:ascii="Arial" w:hAnsi="Arial" w:cs="Arial"/>
          <w:color w:val="444444"/>
          <w:sz w:val="32"/>
          <w:szCs w:val="32"/>
        </w:rPr>
        <w:t>Колебания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пластинок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обычно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бывают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настолько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незначительными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, </w:t>
      </w:r>
      <w:r w:rsidRPr="00E16556">
        <w:rPr>
          <w:rFonts w:ascii="Arial" w:hAnsi="Arial" w:cs="Arial"/>
          <w:color w:val="444444"/>
          <w:sz w:val="32"/>
          <w:szCs w:val="32"/>
        </w:rPr>
        <w:t>что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они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не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могут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быть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замечены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глазом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. </w:t>
      </w:r>
      <w:r w:rsidRPr="00E16556">
        <w:rPr>
          <w:rFonts w:ascii="Arial" w:hAnsi="Arial" w:cs="Arial"/>
          <w:color w:val="444444"/>
          <w:sz w:val="32"/>
          <w:szCs w:val="32"/>
        </w:rPr>
        <w:lastRenderedPageBreak/>
        <w:t>Однако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если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br/>
      </w:r>
      <w:r w:rsidRPr="00E16556">
        <w:rPr>
          <w:rFonts w:ascii="Arial" w:hAnsi="Arial" w:cs="Arial"/>
          <w:color w:val="444444"/>
          <w:sz w:val="32"/>
          <w:szCs w:val="32"/>
        </w:rPr>
        <w:t>частота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собственных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колебаний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какой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>-</w:t>
      </w:r>
      <w:r w:rsidRPr="00E16556">
        <w:rPr>
          <w:rFonts w:ascii="Arial" w:hAnsi="Arial" w:cs="Arial"/>
          <w:color w:val="444444"/>
          <w:sz w:val="32"/>
          <w:szCs w:val="32"/>
        </w:rPr>
        <w:t>либо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пластинки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совпадает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с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частотой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изменения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переменного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тока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, </w:t>
      </w:r>
      <w:r w:rsidRPr="00E16556">
        <w:rPr>
          <w:rFonts w:ascii="Arial" w:hAnsi="Arial" w:cs="Arial"/>
          <w:color w:val="444444"/>
          <w:sz w:val="32"/>
          <w:szCs w:val="32"/>
        </w:rPr>
        <w:t>т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. </w:t>
      </w:r>
      <w:r w:rsidRPr="00E16556">
        <w:rPr>
          <w:rFonts w:ascii="Arial" w:hAnsi="Arial" w:cs="Arial"/>
          <w:color w:val="444444"/>
          <w:sz w:val="32"/>
          <w:szCs w:val="32"/>
        </w:rPr>
        <w:t>е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. </w:t>
      </w:r>
      <w:r w:rsidRPr="00E16556">
        <w:rPr>
          <w:rFonts w:ascii="Arial" w:hAnsi="Arial" w:cs="Arial"/>
          <w:color w:val="444444"/>
          <w:sz w:val="32"/>
          <w:szCs w:val="32"/>
        </w:rPr>
        <w:t>с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частотой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колебаний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якоря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, </w:t>
      </w:r>
      <w:r w:rsidRPr="00E16556">
        <w:rPr>
          <w:rFonts w:ascii="Arial" w:hAnsi="Arial" w:cs="Arial"/>
          <w:color w:val="444444"/>
          <w:sz w:val="32"/>
          <w:szCs w:val="32"/>
        </w:rPr>
        <w:t>то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наступит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явление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механического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резонанса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, </w:t>
      </w:r>
      <w:r w:rsidRPr="00E16556">
        <w:rPr>
          <w:rFonts w:ascii="Arial" w:hAnsi="Arial" w:cs="Arial"/>
          <w:color w:val="444444"/>
          <w:sz w:val="32"/>
          <w:szCs w:val="32"/>
        </w:rPr>
        <w:t>при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котором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эта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пластинка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начнет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колебаться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с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большой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амплитудой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. </w:t>
      </w:r>
      <w:r w:rsidRPr="00E16556">
        <w:rPr>
          <w:rFonts w:ascii="Arial" w:hAnsi="Arial" w:cs="Arial"/>
          <w:color w:val="444444"/>
          <w:sz w:val="32"/>
          <w:szCs w:val="32"/>
        </w:rPr>
        <w:t>Белый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квадратик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на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ее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конце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превращается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при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этом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в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белую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полоску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(</w:t>
      </w:r>
      <w:r w:rsidRPr="00E16556">
        <w:rPr>
          <w:rFonts w:ascii="Arial" w:hAnsi="Arial" w:cs="Arial"/>
          <w:color w:val="444444"/>
          <w:sz w:val="32"/>
          <w:szCs w:val="32"/>
        </w:rPr>
        <w:t>рис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>. 344,</w:t>
      </w:r>
      <w:r w:rsidRPr="00E16556">
        <w:rPr>
          <w:rFonts w:ascii="Arial" w:hAnsi="Arial" w:cs="Arial"/>
          <w:color w:val="444444"/>
          <w:sz w:val="32"/>
          <w:szCs w:val="32"/>
        </w:rPr>
        <w:t>б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), </w:t>
      </w:r>
      <w:r w:rsidRPr="00E16556">
        <w:rPr>
          <w:rFonts w:ascii="Arial" w:hAnsi="Arial" w:cs="Arial"/>
          <w:color w:val="444444"/>
          <w:sz w:val="32"/>
          <w:szCs w:val="32"/>
        </w:rPr>
        <w:t>против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которой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по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шкале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можно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отсчитывать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измеряемую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частоту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. </w:t>
      </w:r>
      <w:r w:rsidRPr="00E16556">
        <w:rPr>
          <w:rFonts w:ascii="Arial" w:hAnsi="Arial" w:cs="Arial"/>
          <w:color w:val="444444"/>
          <w:sz w:val="32"/>
          <w:szCs w:val="32"/>
        </w:rPr>
        <w:t>Значительно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слабее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колеблются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две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пластинки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, </w:t>
      </w:r>
      <w:r w:rsidRPr="00E16556">
        <w:rPr>
          <w:rFonts w:ascii="Arial" w:hAnsi="Arial" w:cs="Arial"/>
          <w:color w:val="444444"/>
          <w:sz w:val="32"/>
          <w:szCs w:val="32"/>
        </w:rPr>
        <w:t>колебания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же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всех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остальных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пластинок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обычно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совершенно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незаметны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для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глаза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>.</w:t>
      </w:r>
    </w:p>
    <w:p w:rsidR="00E16556" w:rsidRPr="00E16556" w:rsidRDefault="00E16556" w:rsidP="00E16556">
      <w:pPr>
        <w:pStyle w:val="a3"/>
        <w:shd w:val="clear" w:color="auto" w:fill="FFFFFF"/>
        <w:spacing w:line="336" w:lineRule="atLeast"/>
        <w:jc w:val="both"/>
        <w:rPr>
          <w:rFonts w:ascii="Arial Rounded MT Bold" w:hAnsi="Arial Rounded MT Bold" w:cs="Arial"/>
          <w:color w:val="444444"/>
          <w:sz w:val="32"/>
          <w:szCs w:val="32"/>
        </w:rPr>
      </w:pPr>
      <w:r w:rsidRPr="00E16556">
        <w:rPr>
          <w:rStyle w:val="a4"/>
          <w:rFonts w:ascii="Arial" w:hAnsi="Arial" w:cs="Arial"/>
          <w:color w:val="444444"/>
          <w:sz w:val="32"/>
          <w:szCs w:val="32"/>
        </w:rPr>
        <w:t>Ферродинамический</w:t>
      </w:r>
      <w:r w:rsidRPr="00E16556">
        <w:rPr>
          <w:rStyle w:val="a4"/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Style w:val="a4"/>
          <w:rFonts w:ascii="Arial" w:hAnsi="Arial" w:cs="Arial"/>
          <w:color w:val="444444"/>
          <w:sz w:val="32"/>
          <w:szCs w:val="32"/>
        </w:rPr>
        <w:t>частотомер</w:t>
      </w:r>
      <w:r w:rsidRPr="00E16556">
        <w:rPr>
          <w:rStyle w:val="apple-converted-space"/>
          <w:rFonts w:ascii="Arial Rounded MT Bold" w:hAnsi="Arial Rounded MT Bold" w:cs="Arial"/>
          <w:color w:val="444444"/>
          <w:sz w:val="32"/>
          <w:szCs w:val="32"/>
        </w:rPr>
        <w:t> 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>(</w:t>
      </w:r>
      <w:r w:rsidRPr="00E16556">
        <w:rPr>
          <w:rFonts w:ascii="Arial" w:hAnsi="Arial" w:cs="Arial"/>
          <w:color w:val="444444"/>
          <w:sz w:val="32"/>
          <w:szCs w:val="32"/>
        </w:rPr>
        <w:t>рис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. 345) </w:t>
      </w:r>
      <w:r w:rsidRPr="00E16556">
        <w:rPr>
          <w:rFonts w:ascii="Arial" w:hAnsi="Arial" w:cs="Arial"/>
          <w:color w:val="444444"/>
          <w:sz w:val="32"/>
          <w:szCs w:val="32"/>
        </w:rPr>
        <w:t>представляет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собой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логометр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ферродинамической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системы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. </w:t>
      </w:r>
      <w:r w:rsidRPr="00E16556">
        <w:rPr>
          <w:rFonts w:ascii="Arial" w:hAnsi="Arial" w:cs="Arial"/>
          <w:color w:val="444444"/>
          <w:sz w:val="32"/>
          <w:szCs w:val="32"/>
        </w:rPr>
        <w:t>Катушки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логометра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соединяются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в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две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параллельные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цепи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, </w:t>
      </w:r>
      <w:r w:rsidRPr="00E16556">
        <w:rPr>
          <w:rFonts w:ascii="Arial" w:hAnsi="Arial" w:cs="Arial"/>
          <w:color w:val="444444"/>
          <w:sz w:val="32"/>
          <w:szCs w:val="32"/>
        </w:rPr>
        <w:t>которые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подключаются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к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двум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точкам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а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proofErr w:type="gramStart"/>
      <w:r w:rsidRPr="00E16556">
        <w:rPr>
          <w:rFonts w:ascii="Arial" w:hAnsi="Arial" w:cs="Arial"/>
          <w:color w:val="444444"/>
          <w:sz w:val="32"/>
          <w:szCs w:val="32"/>
        </w:rPr>
        <w:t>и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б</w:t>
      </w:r>
      <w:proofErr w:type="gramEnd"/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, </w:t>
      </w:r>
      <w:r w:rsidRPr="00E16556">
        <w:rPr>
          <w:rFonts w:ascii="Arial" w:hAnsi="Arial" w:cs="Arial"/>
          <w:color w:val="444444"/>
          <w:sz w:val="32"/>
          <w:szCs w:val="32"/>
        </w:rPr>
        <w:t>между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которыми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действует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напряжение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переменного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тока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U (</w:t>
      </w:r>
      <w:r w:rsidRPr="00E16556">
        <w:rPr>
          <w:rFonts w:ascii="Arial" w:hAnsi="Arial" w:cs="Arial"/>
          <w:color w:val="444444"/>
          <w:sz w:val="32"/>
          <w:szCs w:val="32"/>
        </w:rPr>
        <w:t>так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же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, </w:t>
      </w:r>
      <w:r w:rsidRPr="00E16556">
        <w:rPr>
          <w:rFonts w:ascii="Arial" w:hAnsi="Arial" w:cs="Arial"/>
          <w:color w:val="444444"/>
          <w:sz w:val="32"/>
          <w:szCs w:val="32"/>
        </w:rPr>
        <w:t>как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и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вольтметры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). </w:t>
      </w:r>
      <w:r w:rsidRPr="00E16556">
        <w:rPr>
          <w:rFonts w:ascii="Arial" w:hAnsi="Arial" w:cs="Arial"/>
          <w:color w:val="444444"/>
          <w:sz w:val="32"/>
          <w:szCs w:val="32"/>
        </w:rPr>
        <w:t>Последовательно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с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неподвижной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3 </w:t>
      </w:r>
      <w:r w:rsidRPr="00E16556">
        <w:rPr>
          <w:rFonts w:ascii="Arial" w:hAnsi="Arial" w:cs="Arial"/>
          <w:color w:val="444444"/>
          <w:sz w:val="32"/>
          <w:szCs w:val="32"/>
        </w:rPr>
        <w:t>и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одной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из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подвижных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1 </w:t>
      </w:r>
      <w:r w:rsidRPr="00E16556">
        <w:rPr>
          <w:rFonts w:ascii="Arial" w:hAnsi="Arial" w:cs="Arial"/>
          <w:color w:val="444444"/>
          <w:sz w:val="32"/>
          <w:szCs w:val="32"/>
        </w:rPr>
        <w:t>катушек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включены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катушка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индуктивности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L </w:t>
      </w:r>
      <w:r w:rsidRPr="00E16556">
        <w:rPr>
          <w:rFonts w:ascii="Arial" w:hAnsi="Arial" w:cs="Arial"/>
          <w:color w:val="444444"/>
          <w:sz w:val="32"/>
          <w:szCs w:val="32"/>
        </w:rPr>
        <w:t>и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конденсатор</w:t>
      </w:r>
      <w:proofErr w:type="gramStart"/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С</w:t>
      </w:r>
      <w:proofErr w:type="gramEnd"/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, </w:t>
      </w:r>
      <w:r w:rsidRPr="00E16556">
        <w:rPr>
          <w:rFonts w:ascii="Arial" w:hAnsi="Arial" w:cs="Arial"/>
          <w:color w:val="444444"/>
          <w:sz w:val="32"/>
          <w:szCs w:val="32"/>
        </w:rPr>
        <w:t>а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последовательно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с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другой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подвижной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катушкой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2 </w:t>
      </w:r>
      <w:r w:rsidRPr="00E16556">
        <w:rPr>
          <w:rFonts w:ascii="Arial Rounded MT Bold" w:hAnsi="Arial Rounded MT Bold" w:cs="Arial Rounded MT Bold"/>
          <w:color w:val="444444"/>
          <w:sz w:val="32"/>
          <w:szCs w:val="32"/>
        </w:rPr>
        <w:t>—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резистор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с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сопротивлением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R (</w:t>
      </w:r>
      <w:r w:rsidRPr="00E16556">
        <w:rPr>
          <w:rFonts w:ascii="Arial" w:hAnsi="Arial" w:cs="Arial"/>
          <w:color w:val="444444"/>
          <w:sz w:val="32"/>
          <w:szCs w:val="32"/>
        </w:rPr>
        <w:t>могут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быть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и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другие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комбинации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R, L </w:t>
      </w:r>
      <w:r w:rsidRPr="00E16556">
        <w:rPr>
          <w:rFonts w:ascii="Arial" w:hAnsi="Arial" w:cs="Arial"/>
          <w:color w:val="444444"/>
          <w:sz w:val="32"/>
          <w:szCs w:val="32"/>
        </w:rPr>
        <w:t>и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С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). </w:t>
      </w:r>
      <w:r w:rsidRPr="00E16556">
        <w:rPr>
          <w:rFonts w:ascii="Arial" w:hAnsi="Arial" w:cs="Arial"/>
          <w:color w:val="444444"/>
          <w:sz w:val="32"/>
          <w:szCs w:val="32"/>
        </w:rPr>
        <w:t>Поэтому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ток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I1 </w:t>
      </w:r>
      <w:r w:rsidRPr="00E16556">
        <w:rPr>
          <w:rFonts w:ascii="Arial" w:hAnsi="Arial" w:cs="Arial"/>
          <w:color w:val="444444"/>
          <w:sz w:val="32"/>
          <w:szCs w:val="32"/>
        </w:rPr>
        <w:t>в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первой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параллельной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ветви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зависит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от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частоты</w:t>
      </w:r>
      <w:r w:rsidRPr="00E16556">
        <w:rPr>
          <w:rStyle w:val="apple-converted-space"/>
          <w:rFonts w:ascii="Arial Rounded MT Bold" w:hAnsi="Arial Rounded MT Bold" w:cs="Arial"/>
          <w:color w:val="444444"/>
          <w:sz w:val="32"/>
          <w:szCs w:val="32"/>
        </w:rPr>
        <w:t> </w:t>
      </w:r>
      <w:r w:rsidRPr="00E16556">
        <w:rPr>
          <w:rStyle w:val="a5"/>
          <w:rFonts w:ascii="Arial Rounded MT Bold" w:hAnsi="Arial Rounded MT Bold" w:cs="Arial"/>
          <w:color w:val="444444"/>
          <w:sz w:val="32"/>
          <w:szCs w:val="32"/>
        </w:rPr>
        <w:t>f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, </w:t>
      </w:r>
      <w:r w:rsidRPr="00E16556">
        <w:rPr>
          <w:rFonts w:ascii="Arial" w:hAnsi="Arial" w:cs="Arial"/>
          <w:color w:val="444444"/>
          <w:sz w:val="32"/>
          <w:szCs w:val="32"/>
        </w:rPr>
        <w:t>а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ток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I2 </w:t>
      </w:r>
      <w:r w:rsidRPr="00E16556">
        <w:rPr>
          <w:rFonts w:ascii="Arial" w:hAnsi="Arial" w:cs="Arial"/>
          <w:color w:val="444444"/>
          <w:sz w:val="32"/>
          <w:szCs w:val="32"/>
        </w:rPr>
        <w:t>во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второй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цепи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не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зависит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от</w:t>
      </w:r>
      <w:r w:rsidRPr="00E16556">
        <w:rPr>
          <w:rStyle w:val="apple-converted-space"/>
          <w:rFonts w:ascii="Arial Rounded MT Bold" w:hAnsi="Arial Rounded MT Bold" w:cs="Arial"/>
          <w:i/>
          <w:iCs/>
          <w:color w:val="444444"/>
          <w:sz w:val="32"/>
          <w:szCs w:val="32"/>
        </w:rPr>
        <w:t> </w:t>
      </w:r>
      <w:r w:rsidRPr="00E16556">
        <w:rPr>
          <w:rStyle w:val="a5"/>
          <w:rFonts w:ascii="Arial Rounded MT Bold" w:hAnsi="Arial Rounded MT Bold" w:cs="Arial"/>
          <w:color w:val="444444"/>
          <w:sz w:val="32"/>
          <w:szCs w:val="32"/>
        </w:rPr>
        <w:t>f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>.</w:t>
      </w:r>
    </w:p>
    <w:p w:rsidR="00E16556" w:rsidRPr="00E16556" w:rsidRDefault="00E16556" w:rsidP="00E16556">
      <w:pPr>
        <w:pStyle w:val="a3"/>
        <w:shd w:val="clear" w:color="auto" w:fill="FFFFFF"/>
        <w:spacing w:line="336" w:lineRule="atLeast"/>
        <w:jc w:val="both"/>
        <w:rPr>
          <w:rFonts w:ascii="Arial Rounded MT Bold" w:hAnsi="Arial Rounded MT Bold" w:cs="Arial"/>
          <w:color w:val="444444"/>
          <w:sz w:val="32"/>
          <w:szCs w:val="32"/>
        </w:rPr>
      </w:pPr>
      <w:r w:rsidRPr="00E16556">
        <w:rPr>
          <w:rFonts w:ascii="Arial" w:hAnsi="Arial" w:cs="Arial"/>
          <w:color w:val="444444"/>
          <w:sz w:val="32"/>
          <w:szCs w:val="32"/>
        </w:rPr>
        <w:t>В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результате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при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изменении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частоты</w:t>
      </w:r>
      <w:r w:rsidRPr="00E16556">
        <w:rPr>
          <w:rStyle w:val="apple-converted-space"/>
          <w:rFonts w:ascii="Arial Rounded MT Bold" w:hAnsi="Arial Rounded MT Bold" w:cs="Arial"/>
          <w:color w:val="444444"/>
          <w:sz w:val="32"/>
          <w:szCs w:val="32"/>
        </w:rPr>
        <w:t> </w:t>
      </w:r>
      <w:r w:rsidRPr="00E16556">
        <w:rPr>
          <w:rStyle w:val="a5"/>
          <w:rFonts w:ascii="Arial Rounded MT Bold" w:hAnsi="Arial Rounded MT Bold" w:cs="Arial"/>
          <w:color w:val="444444"/>
          <w:sz w:val="32"/>
          <w:szCs w:val="32"/>
        </w:rPr>
        <w:t>f</w:t>
      </w:r>
      <w:r w:rsidRPr="00E16556">
        <w:rPr>
          <w:rStyle w:val="apple-converted-space"/>
          <w:rFonts w:ascii="Arial Rounded MT Bold" w:hAnsi="Arial Rounded MT Bold" w:cs="Arial"/>
          <w:color w:val="444444"/>
          <w:sz w:val="32"/>
          <w:szCs w:val="32"/>
        </w:rPr>
        <w:t> </w:t>
      </w:r>
      <w:r w:rsidRPr="00E16556">
        <w:rPr>
          <w:rFonts w:ascii="Arial" w:hAnsi="Arial" w:cs="Arial"/>
          <w:color w:val="444444"/>
          <w:sz w:val="32"/>
          <w:szCs w:val="32"/>
        </w:rPr>
        <w:t>будут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изменяться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ток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I1 </w:t>
      </w:r>
      <w:r w:rsidRPr="00E16556">
        <w:rPr>
          <w:rFonts w:ascii="Arial" w:hAnsi="Arial" w:cs="Arial"/>
          <w:color w:val="444444"/>
          <w:sz w:val="32"/>
          <w:szCs w:val="32"/>
        </w:rPr>
        <w:t>и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положение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подвижной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части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логометра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до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тех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пор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, </w:t>
      </w:r>
      <w:r w:rsidRPr="00E16556">
        <w:rPr>
          <w:rFonts w:ascii="Arial" w:hAnsi="Arial" w:cs="Arial"/>
          <w:color w:val="444444"/>
          <w:sz w:val="32"/>
          <w:szCs w:val="32"/>
        </w:rPr>
        <w:t>пока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не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наступит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равновесие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моментов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М</w:t>
      </w:r>
      <w:proofErr w:type="gramStart"/>
      <w:r w:rsidRPr="00E16556">
        <w:rPr>
          <w:rFonts w:ascii="Arial Rounded MT Bold" w:hAnsi="Arial Rounded MT Bold" w:cs="Arial"/>
          <w:color w:val="444444"/>
          <w:sz w:val="32"/>
          <w:szCs w:val="32"/>
        </w:rPr>
        <w:t>1</w:t>
      </w:r>
      <w:proofErr w:type="gramEnd"/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и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М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2, </w:t>
      </w:r>
      <w:r w:rsidRPr="00E16556">
        <w:rPr>
          <w:rFonts w:ascii="Arial" w:hAnsi="Arial" w:cs="Arial"/>
          <w:color w:val="444444"/>
          <w:sz w:val="32"/>
          <w:szCs w:val="32"/>
        </w:rPr>
        <w:t>создаваемых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его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катушками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. </w:t>
      </w:r>
      <w:r w:rsidRPr="00E16556">
        <w:rPr>
          <w:rFonts w:ascii="Arial" w:hAnsi="Arial" w:cs="Arial"/>
          <w:color w:val="444444"/>
          <w:sz w:val="32"/>
          <w:szCs w:val="32"/>
        </w:rPr>
        <w:t>Показания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такого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прибора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будут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зависеть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от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 xml:space="preserve"> </w:t>
      </w:r>
      <w:r w:rsidRPr="00E16556">
        <w:rPr>
          <w:rFonts w:ascii="Arial" w:hAnsi="Arial" w:cs="Arial"/>
          <w:color w:val="444444"/>
          <w:sz w:val="32"/>
          <w:szCs w:val="32"/>
        </w:rPr>
        <w:t>частоты</w:t>
      </w:r>
      <w:r w:rsidRPr="00E16556">
        <w:rPr>
          <w:rStyle w:val="apple-converted-space"/>
          <w:rFonts w:ascii="Arial Rounded MT Bold" w:hAnsi="Arial Rounded MT Bold" w:cs="Arial"/>
          <w:color w:val="444444"/>
          <w:sz w:val="32"/>
          <w:szCs w:val="32"/>
        </w:rPr>
        <w:t> </w:t>
      </w:r>
      <w:r w:rsidRPr="00E16556">
        <w:rPr>
          <w:rStyle w:val="a5"/>
          <w:rFonts w:ascii="Arial Rounded MT Bold" w:hAnsi="Arial Rounded MT Bold" w:cs="Arial"/>
          <w:color w:val="444444"/>
          <w:sz w:val="32"/>
          <w:szCs w:val="32"/>
        </w:rPr>
        <w:t>f</w:t>
      </w:r>
      <w:r w:rsidRPr="00E16556">
        <w:rPr>
          <w:rFonts w:ascii="Arial Rounded MT Bold" w:hAnsi="Arial Rounded MT Bold" w:cs="Arial"/>
          <w:color w:val="444444"/>
          <w:sz w:val="32"/>
          <w:szCs w:val="32"/>
        </w:rPr>
        <w:t>.</w:t>
      </w:r>
    </w:p>
    <w:p w:rsidR="00E16556" w:rsidRDefault="00E16556">
      <w:pPr>
        <w:rPr>
          <w:sz w:val="32"/>
          <w:szCs w:val="32"/>
        </w:rPr>
      </w:pPr>
    </w:p>
    <w:p w:rsidR="00653F5C" w:rsidRDefault="00653F5C">
      <w:pPr>
        <w:rPr>
          <w:sz w:val="32"/>
          <w:szCs w:val="32"/>
        </w:rPr>
      </w:pPr>
    </w:p>
    <w:p w:rsidR="006A78A6" w:rsidRDefault="006A78A6" w:rsidP="006A78A6">
      <w:pPr>
        <w:pStyle w:val="1"/>
        <w:pBdr>
          <w:bottom w:val="single" w:sz="6" w:space="21" w:color="CCCCCC"/>
        </w:pBdr>
        <w:spacing w:before="600"/>
        <w:ind w:left="225"/>
        <w:rPr>
          <w:rFonts w:ascii="Verdana" w:hAnsi="Verdana"/>
          <w:color w:val="0F7CC6"/>
          <w:sz w:val="27"/>
          <w:szCs w:val="27"/>
        </w:rPr>
      </w:pPr>
    </w:p>
    <w:p w:rsidR="00653F5C" w:rsidRPr="006A78A6" w:rsidRDefault="00653F5C" w:rsidP="006A78A6">
      <w:pPr>
        <w:pStyle w:val="1"/>
        <w:pBdr>
          <w:bottom w:val="single" w:sz="6" w:space="21" w:color="CCCCCC"/>
        </w:pBdr>
        <w:spacing w:before="600"/>
        <w:ind w:left="225"/>
        <w:jc w:val="center"/>
        <w:rPr>
          <w:rFonts w:ascii="Arial Rounded MT Bold" w:hAnsi="Arial Rounded MT Bold"/>
          <w:color w:val="0F7CC6"/>
          <w:sz w:val="32"/>
          <w:szCs w:val="32"/>
          <w:u w:val="single"/>
        </w:rPr>
      </w:pPr>
      <w:r w:rsidRPr="006A78A6">
        <w:rPr>
          <w:rFonts w:ascii="Arial" w:hAnsi="Arial" w:cs="Arial"/>
          <w:color w:val="0F7CC6"/>
          <w:sz w:val="32"/>
          <w:szCs w:val="32"/>
          <w:u w:val="single"/>
        </w:rPr>
        <w:t>Измерение</w:t>
      </w:r>
      <w:r w:rsidRPr="006A78A6">
        <w:rPr>
          <w:rFonts w:ascii="Arial Rounded MT Bold" w:hAnsi="Arial Rounded MT Bold"/>
          <w:color w:val="0F7CC6"/>
          <w:sz w:val="32"/>
          <w:szCs w:val="32"/>
          <w:u w:val="single"/>
        </w:rPr>
        <w:t xml:space="preserve"> </w:t>
      </w:r>
      <w:r w:rsidRPr="006A78A6">
        <w:rPr>
          <w:rFonts w:ascii="Arial" w:hAnsi="Arial" w:cs="Arial"/>
          <w:color w:val="0F7CC6"/>
          <w:sz w:val="32"/>
          <w:szCs w:val="32"/>
          <w:u w:val="single"/>
        </w:rPr>
        <w:t>фазового</w:t>
      </w:r>
      <w:r w:rsidRPr="006A78A6">
        <w:rPr>
          <w:rFonts w:ascii="Arial Rounded MT Bold" w:hAnsi="Arial Rounded MT Bold"/>
          <w:color w:val="0F7CC6"/>
          <w:sz w:val="32"/>
          <w:szCs w:val="32"/>
          <w:u w:val="single"/>
        </w:rPr>
        <w:t xml:space="preserve"> </w:t>
      </w:r>
      <w:r w:rsidRPr="006A78A6">
        <w:rPr>
          <w:rFonts w:ascii="Arial" w:hAnsi="Arial" w:cs="Arial"/>
          <w:color w:val="0F7CC6"/>
          <w:sz w:val="32"/>
          <w:szCs w:val="32"/>
          <w:u w:val="single"/>
        </w:rPr>
        <w:t>сдвига</w:t>
      </w:r>
      <w:r w:rsidRPr="006A78A6">
        <w:rPr>
          <w:rFonts w:ascii="Arial Rounded MT Bold" w:hAnsi="Arial Rounded MT Bold"/>
          <w:color w:val="0F7CC6"/>
          <w:sz w:val="32"/>
          <w:szCs w:val="32"/>
          <w:u w:val="single"/>
        </w:rPr>
        <w:t xml:space="preserve"> </w:t>
      </w:r>
      <w:r w:rsidRPr="006A78A6">
        <w:rPr>
          <w:rFonts w:ascii="Arial" w:hAnsi="Arial" w:cs="Arial"/>
          <w:color w:val="0F7CC6"/>
          <w:sz w:val="32"/>
          <w:szCs w:val="32"/>
          <w:u w:val="single"/>
        </w:rPr>
        <w:t>сигналов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53F5C" w:rsidTr="00653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F5C" w:rsidRPr="006A78A6" w:rsidRDefault="00653F5C" w:rsidP="006A78A6">
            <w:pPr>
              <w:pStyle w:val="a3"/>
              <w:spacing w:before="225" w:beforeAutospacing="0" w:line="288" w:lineRule="atLeast"/>
              <w:ind w:right="225"/>
              <w:rPr>
                <w:rFonts w:ascii="Arial Rounded MT Bold" w:hAnsi="Arial Rounded MT Bold"/>
                <w:color w:val="000000"/>
                <w:sz w:val="32"/>
                <w:szCs w:val="32"/>
              </w:rPr>
            </w:pPr>
            <w:r w:rsidRPr="006A78A6">
              <w:rPr>
                <w:rFonts w:ascii="Verdana" w:hAnsi="Verdana"/>
                <w:b/>
                <w:color w:val="000000"/>
                <w:sz w:val="18"/>
                <w:szCs w:val="18"/>
              </w:rPr>
              <w:t> </w:t>
            </w:r>
          </w:p>
          <w:p w:rsidR="00653F5C" w:rsidRPr="006A78A6" w:rsidRDefault="00653F5C">
            <w:pPr>
              <w:pStyle w:val="a3"/>
              <w:spacing w:before="225" w:beforeAutospacing="0" w:line="288" w:lineRule="atLeast"/>
              <w:ind w:left="225" w:right="225"/>
              <w:rPr>
                <w:rFonts w:ascii="Arial Rounded MT Bold" w:hAnsi="Arial Rounded MT Bold"/>
                <w:color w:val="000000"/>
                <w:sz w:val="32"/>
                <w:szCs w:val="32"/>
              </w:rPr>
            </w:pP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Выбор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метода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измерения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угла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сдвига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фаз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сигналов</w:t>
            </w:r>
            <w:proofErr w:type="gramEnd"/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зависит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от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диапазона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частот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,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уровня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и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формы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сигнала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,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от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требуемой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точности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измерений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.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Различают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косвенные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и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прямые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методы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>.</w:t>
            </w:r>
          </w:p>
          <w:p w:rsidR="00653F5C" w:rsidRPr="006A78A6" w:rsidRDefault="00653F5C">
            <w:pPr>
              <w:pStyle w:val="a3"/>
              <w:spacing w:before="225" w:beforeAutospacing="0" w:line="288" w:lineRule="atLeast"/>
              <w:ind w:left="225" w:right="225"/>
              <w:rPr>
                <w:rFonts w:ascii="Arial Rounded MT Bold" w:hAnsi="Arial Rounded MT Bold"/>
                <w:color w:val="000000"/>
                <w:sz w:val="32"/>
                <w:szCs w:val="32"/>
              </w:rPr>
            </w:pPr>
            <w:r w:rsidRPr="006A78A6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Косвенный</w:t>
            </w:r>
            <w:r w:rsidRPr="006A78A6">
              <w:rPr>
                <w:rFonts w:ascii="Arial Rounded MT Bold" w:hAnsi="Arial Rounded MT Bold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метод</w:t>
            </w:r>
            <w:r w:rsidRPr="006A78A6">
              <w:rPr>
                <w:rStyle w:val="apple-converted-space"/>
                <w:rFonts w:ascii="Arial Rounded MT Bold" w:hAnsi="Arial Rounded MT Bold"/>
                <w:color w:val="000000"/>
                <w:sz w:val="32"/>
                <w:szCs w:val="32"/>
              </w:rPr>
              <w:t> </w:t>
            </w:r>
            <w:proofErr w:type="gramStart"/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измерения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угла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сдвига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фаз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меду</w:t>
            </w:r>
            <w:proofErr w:type="gramEnd"/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током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и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напряжением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основан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на</w:t>
            </w:r>
            <w:r w:rsidRPr="006A78A6">
              <w:rPr>
                <w:rStyle w:val="apple-converted-space"/>
                <w:rFonts w:ascii="Arial Rounded MT Bold" w:hAnsi="Arial Rounded MT Bold"/>
                <w:color w:val="000000"/>
                <w:sz w:val="32"/>
                <w:szCs w:val="32"/>
              </w:rPr>
              <w:t> </w:t>
            </w:r>
            <w:r w:rsidRPr="006A78A6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использовании</w:t>
            </w:r>
            <w:r w:rsidRPr="006A78A6">
              <w:rPr>
                <w:rFonts w:ascii="Arial Rounded MT Bold" w:hAnsi="Arial Rounded MT Bold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трех</w:t>
            </w:r>
            <w:r w:rsidRPr="006A78A6">
              <w:rPr>
                <w:rFonts w:ascii="Arial Rounded MT Bold" w:hAnsi="Arial Rounded MT Bold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приборов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: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вольтметра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,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амперметра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и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ваттметра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.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Данный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метод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используется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обычно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для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промышленных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установок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и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характеризуется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не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высокой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точностью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>.</w:t>
            </w:r>
          </w:p>
          <w:p w:rsidR="00653F5C" w:rsidRPr="006A78A6" w:rsidRDefault="00653F5C">
            <w:pPr>
              <w:pStyle w:val="a3"/>
              <w:spacing w:before="225" w:beforeAutospacing="0" w:line="288" w:lineRule="atLeast"/>
              <w:ind w:left="225" w:right="225"/>
              <w:rPr>
                <w:rFonts w:ascii="Arial Rounded MT Bold" w:hAnsi="Arial Rounded MT Bold"/>
                <w:color w:val="000000"/>
                <w:sz w:val="32"/>
                <w:szCs w:val="32"/>
              </w:rPr>
            </w:pP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Среди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осциллографических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методов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измерения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фазы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наибольшее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распространение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получили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методы</w:t>
            </w:r>
            <w:r w:rsidRPr="006A78A6">
              <w:rPr>
                <w:rStyle w:val="apple-converted-space"/>
                <w:rFonts w:ascii="Arial Rounded MT Bold" w:hAnsi="Arial Rounded MT Bold"/>
                <w:color w:val="000000"/>
                <w:sz w:val="32"/>
                <w:szCs w:val="32"/>
              </w:rPr>
              <w:t> </w:t>
            </w:r>
            <w:r w:rsidRPr="006A78A6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линейной</w:t>
            </w:r>
            <w:r w:rsidRPr="006A78A6">
              <w:rPr>
                <w:rFonts w:ascii="Arial Rounded MT Bold" w:hAnsi="Arial Rounded MT Bold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развертки</w:t>
            </w:r>
            <w:r w:rsidRPr="006A78A6">
              <w:rPr>
                <w:rFonts w:ascii="Arial Rounded MT Bold" w:hAnsi="Arial Rounded MT Bold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и</w:t>
            </w:r>
            <w:r w:rsidRPr="006A78A6">
              <w:rPr>
                <w:rFonts w:ascii="Arial Rounded MT Bold" w:hAnsi="Arial Rounded MT Bold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эллипса</w:t>
            </w:r>
            <w:r w:rsidRPr="006A78A6">
              <w:rPr>
                <w:rStyle w:val="apple-converted-space"/>
                <w:rFonts w:ascii="Arial Rounded MT Bold" w:hAnsi="Arial Rounded MT Bold"/>
                <w:color w:val="000000"/>
                <w:sz w:val="32"/>
                <w:szCs w:val="32"/>
              </w:rPr>
              <w:t> 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>(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фигуры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Лиссажу</w:t>
            </w:r>
            <w:proofErr w:type="spellEnd"/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).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Метод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линейной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развертки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предполагает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использование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двухлучевого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осциллографа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>.</w:t>
            </w:r>
          </w:p>
          <w:p w:rsidR="00653F5C" w:rsidRPr="006A78A6" w:rsidRDefault="00653F5C">
            <w:pPr>
              <w:pStyle w:val="a3"/>
              <w:spacing w:before="225" w:beforeAutospacing="0" w:line="288" w:lineRule="atLeast"/>
              <w:ind w:left="225" w:right="225"/>
              <w:rPr>
                <w:rFonts w:ascii="Arial Rounded MT Bold" w:hAnsi="Arial Rounded MT Bold"/>
                <w:color w:val="000000"/>
                <w:sz w:val="32"/>
                <w:szCs w:val="32"/>
              </w:rPr>
            </w:pP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Для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точных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измерений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угла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сдвига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фаз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используют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компенсатор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переменного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тока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с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фазовращателем</w:t>
            </w:r>
            <w:proofErr w:type="spellEnd"/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.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Компенсационный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метод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измерения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фазового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сдвига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основан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на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сравнении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его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с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фазовым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сдвигом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,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создаваемом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с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помощью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фазовращателя</w:t>
            </w:r>
            <w:proofErr w:type="spellEnd"/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.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При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этом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в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качестве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нуль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>-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индикатора</w:t>
            </w:r>
            <w:proofErr w:type="gramEnd"/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может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быть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использован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,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например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,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осциллограф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.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Измеряемый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фазовый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сдвиг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отсчитывают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по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показанию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эталонного</w:t>
            </w:r>
            <w:proofErr w:type="gramEnd"/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фазовращателя</w:t>
            </w:r>
            <w:proofErr w:type="spellEnd"/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>.</w:t>
            </w:r>
          </w:p>
          <w:p w:rsidR="00653F5C" w:rsidRPr="006A78A6" w:rsidRDefault="00653F5C">
            <w:pPr>
              <w:pStyle w:val="a3"/>
              <w:spacing w:before="225" w:beforeAutospacing="0" w:line="288" w:lineRule="atLeast"/>
              <w:ind w:left="225" w:right="225"/>
              <w:rPr>
                <w:rFonts w:ascii="Arial Rounded MT Bold" w:hAnsi="Arial Rounded MT Bold"/>
                <w:color w:val="000000"/>
                <w:sz w:val="32"/>
                <w:szCs w:val="32"/>
              </w:rPr>
            </w:pPr>
            <w:r w:rsidRPr="006A78A6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Прямое</w:t>
            </w:r>
            <w:r w:rsidRPr="006A78A6">
              <w:rPr>
                <w:rFonts w:ascii="Arial Rounded MT Bold" w:hAnsi="Arial Rounded MT Bold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измерение</w:t>
            </w:r>
            <w:r w:rsidRPr="006A78A6">
              <w:rPr>
                <w:rStyle w:val="apple-converted-space"/>
                <w:rFonts w:ascii="Arial Rounded MT Bold" w:hAnsi="Arial Rounded MT Bold"/>
                <w:color w:val="000000"/>
                <w:sz w:val="32"/>
                <w:szCs w:val="32"/>
              </w:rPr>
              <w:t> 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угла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сдвига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фаз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осуществляют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с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помощью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электродинамических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,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ферродинамических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,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электромагнитных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,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электронных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и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цифровых</w:t>
            </w:r>
            <w:r w:rsidRPr="006A78A6">
              <w:rPr>
                <w:rStyle w:val="apple-converted-space"/>
                <w:rFonts w:ascii="Arial Rounded MT Bold" w:hAnsi="Arial Rounded MT Bold"/>
                <w:color w:val="000000"/>
                <w:sz w:val="32"/>
                <w:szCs w:val="32"/>
              </w:rPr>
              <w:t> </w:t>
            </w:r>
            <w:r w:rsidRPr="006A78A6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фазометров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>.</w:t>
            </w:r>
          </w:p>
          <w:p w:rsidR="00653F5C" w:rsidRPr="006A78A6" w:rsidRDefault="00653F5C">
            <w:pPr>
              <w:pStyle w:val="a3"/>
              <w:spacing w:before="225" w:beforeAutospacing="0" w:line="288" w:lineRule="atLeast"/>
              <w:ind w:left="225" w:right="225"/>
              <w:rPr>
                <w:rFonts w:ascii="Arial Rounded MT Bold" w:hAnsi="Arial Rounded MT Bold"/>
                <w:color w:val="000000"/>
                <w:sz w:val="32"/>
                <w:szCs w:val="32"/>
              </w:rPr>
            </w:pP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Электродинамические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фазометры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используют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в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диапазоне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частот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до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10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кГц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,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цифровые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фазометры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используются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в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lastRenderedPageBreak/>
              <w:t>маломощных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цепях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в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диапазоне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частот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от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единиц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Гц</w:t>
            </w:r>
            <w:proofErr w:type="gramEnd"/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до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сотен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МГц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>.</w:t>
            </w:r>
          </w:p>
          <w:p w:rsidR="00653F5C" w:rsidRPr="006A78A6" w:rsidRDefault="00653F5C">
            <w:pPr>
              <w:pStyle w:val="a3"/>
              <w:spacing w:before="225" w:beforeAutospacing="0" w:line="288" w:lineRule="atLeast"/>
              <w:ind w:left="225" w:right="225"/>
              <w:rPr>
                <w:rFonts w:ascii="Arial Rounded MT Bold" w:hAnsi="Arial Rounded MT Bold"/>
                <w:color w:val="000000"/>
                <w:sz w:val="32"/>
                <w:szCs w:val="32"/>
              </w:rPr>
            </w:pP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В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электронно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>-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счетных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цифровых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фазометрах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,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реализующих</w:t>
            </w:r>
            <w:r w:rsidRPr="006A78A6">
              <w:rPr>
                <w:rStyle w:val="apple-converted-space"/>
                <w:rFonts w:ascii="Arial Rounded MT Bold" w:hAnsi="Arial Rounded MT Bold"/>
                <w:color w:val="000000"/>
                <w:sz w:val="32"/>
                <w:szCs w:val="32"/>
              </w:rPr>
              <w:t> </w:t>
            </w:r>
            <w:r w:rsidRPr="006A78A6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метод</w:t>
            </w:r>
            <w:r w:rsidRPr="006A78A6">
              <w:rPr>
                <w:rFonts w:ascii="Arial Rounded MT Bold" w:hAnsi="Arial Rounded MT Bold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дискретного</w:t>
            </w:r>
            <w:r w:rsidRPr="006A78A6">
              <w:rPr>
                <w:rFonts w:ascii="Arial Rounded MT Bold" w:hAnsi="Arial Rounded MT Bold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счета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,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сдвиг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по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фазе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между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сигналами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преобразуется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во</w:t>
            </w:r>
            <w:r w:rsidRPr="006A78A6">
              <w:rPr>
                <w:rStyle w:val="apple-converted-space"/>
                <w:rFonts w:ascii="Arial Rounded MT Bold" w:hAnsi="Arial Rounded MT Bold"/>
                <w:color w:val="000000"/>
                <w:sz w:val="32"/>
                <w:szCs w:val="32"/>
              </w:rPr>
              <w:t> </w:t>
            </w:r>
            <w:r w:rsidRPr="006A78A6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временной</w:t>
            </w:r>
            <w:r w:rsidRPr="006A78A6">
              <w:rPr>
                <w:rFonts w:ascii="Arial Rounded MT Bold" w:hAnsi="Arial Rounded MT Bold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интервал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,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заполняемый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импульсами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стабильной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частоты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с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определенным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периодом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,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которые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затем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подсчитываются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>.</w:t>
            </w:r>
          </w:p>
          <w:p w:rsidR="00653F5C" w:rsidRPr="006A78A6" w:rsidRDefault="00653F5C">
            <w:pPr>
              <w:pStyle w:val="a3"/>
              <w:spacing w:before="225" w:beforeAutospacing="0" w:line="288" w:lineRule="atLeast"/>
              <w:ind w:left="225" w:right="225"/>
              <w:rPr>
                <w:rFonts w:ascii="Arial Rounded MT Bold" w:hAnsi="Arial Rounded MT Bold"/>
                <w:color w:val="000000"/>
                <w:sz w:val="32"/>
                <w:szCs w:val="32"/>
              </w:rPr>
            </w:pP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Явление</w:t>
            </w:r>
            <w:r w:rsidRPr="006A78A6">
              <w:rPr>
                <w:rStyle w:val="apple-converted-space"/>
                <w:rFonts w:ascii="Arial Rounded MT Bold" w:hAnsi="Arial Rounded MT Bold"/>
                <w:i/>
                <w:iCs/>
                <w:color w:val="000000"/>
                <w:sz w:val="32"/>
                <w:szCs w:val="32"/>
              </w:rPr>
              <w:t> 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зависимости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фазового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сдвига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от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частоты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негативно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проявляется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при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прохождении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многочастотного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широкополосного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сигнала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через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четырехполюсник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.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При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этом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форма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сигнала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на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выходе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четырехполюсника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не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совпадает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с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формой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сигнала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на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входе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,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так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как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разные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частотные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составляющие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запаздывают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на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разное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время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.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Для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характеристики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этого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явления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используют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понятие</w:t>
            </w:r>
            <w:r w:rsidRPr="006A78A6">
              <w:rPr>
                <w:rStyle w:val="apple-converted-space"/>
                <w:rFonts w:ascii="Arial Rounded MT Bold" w:hAnsi="Arial Rounded MT Bold"/>
                <w:color w:val="000000"/>
                <w:sz w:val="32"/>
                <w:szCs w:val="32"/>
              </w:rPr>
              <w:t> </w:t>
            </w:r>
            <w:r w:rsidRPr="006A78A6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группового</w:t>
            </w:r>
            <w:r w:rsidRPr="006A78A6">
              <w:rPr>
                <w:rFonts w:ascii="Arial Rounded MT Bold" w:hAnsi="Arial Rounded MT Bold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времени</w:t>
            </w:r>
            <w:r w:rsidRPr="006A78A6">
              <w:rPr>
                <w:rFonts w:ascii="Arial Rounded MT Bold" w:hAnsi="Arial Rounded MT Bold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запаздывания</w:t>
            </w:r>
            <w:r w:rsidRPr="006A78A6">
              <w:rPr>
                <w:rStyle w:val="apple-converted-space"/>
                <w:rFonts w:ascii="Arial Rounded MT Bold" w:hAnsi="Arial Rounded MT Bold"/>
                <w:color w:val="000000"/>
                <w:sz w:val="32"/>
                <w:szCs w:val="32"/>
              </w:rPr>
              <w:t> </w:t>
            </w:r>
            <w:r w:rsidRPr="006A78A6">
              <w:rPr>
                <w:rFonts w:ascii="Arial Rounded MT Bold" w:hAnsi="Arial Rounded MT Bold"/>
                <w:noProof/>
                <w:color w:val="000000"/>
                <w:sz w:val="32"/>
                <w:szCs w:val="32"/>
              </w:rPr>
              <w:drawing>
                <wp:inline distT="0" distB="0" distL="0" distR="0" wp14:anchorId="71F66611" wp14:editId="14B695BC">
                  <wp:extent cx="257175" cy="228600"/>
                  <wp:effectExtent l="0" t="0" r="9525" b="0"/>
                  <wp:docPr id="9" name="Рисунок 9" descr="http://studopedia.ru/Konspekt-lekcij-MiSI-1.files/image5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tudopedia.ru/Konspekt-lekcij-MiSI-1.files/image5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,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которое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определяется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как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производная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от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сдвига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фазы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по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частоте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>:</w:t>
            </w:r>
          </w:p>
          <w:p w:rsidR="00653F5C" w:rsidRPr="006A78A6" w:rsidRDefault="00653F5C">
            <w:pPr>
              <w:pStyle w:val="a3"/>
              <w:spacing w:before="225" w:beforeAutospacing="0" w:line="288" w:lineRule="atLeast"/>
              <w:ind w:left="225" w:right="225"/>
              <w:rPr>
                <w:rFonts w:ascii="Arial Rounded MT Bold" w:hAnsi="Arial Rounded MT Bold"/>
                <w:color w:val="000000"/>
                <w:sz w:val="32"/>
                <w:szCs w:val="32"/>
              </w:rPr>
            </w:pPr>
            <w:r w:rsidRPr="006A78A6">
              <w:rPr>
                <w:rFonts w:ascii="Arial Rounded MT Bold" w:hAnsi="Arial Rounded MT Bold"/>
                <w:noProof/>
                <w:color w:val="000000"/>
                <w:sz w:val="32"/>
                <w:szCs w:val="32"/>
              </w:rPr>
              <w:drawing>
                <wp:inline distT="0" distB="0" distL="0" distR="0" wp14:anchorId="3B9B1501" wp14:editId="47819AAF">
                  <wp:extent cx="638175" cy="390525"/>
                  <wp:effectExtent l="0" t="0" r="9525" b="9525"/>
                  <wp:docPr id="8" name="Рисунок 8" descr="http://studopedia.ru/Konspekt-lekcij-MiSI-1.files/image5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tudopedia.ru/Konspekt-lekcij-MiSI-1.files/image5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>. (9.8)</w:t>
            </w:r>
          </w:p>
          <w:p w:rsidR="00653F5C" w:rsidRPr="006A78A6" w:rsidRDefault="00653F5C">
            <w:pPr>
              <w:pStyle w:val="a3"/>
              <w:spacing w:before="225" w:beforeAutospacing="0" w:line="288" w:lineRule="atLeast"/>
              <w:ind w:left="225" w:right="225"/>
              <w:rPr>
                <w:rFonts w:ascii="Arial Rounded MT Bold" w:hAnsi="Arial Rounded MT Bold"/>
                <w:color w:val="000000"/>
                <w:sz w:val="32"/>
                <w:szCs w:val="32"/>
              </w:rPr>
            </w:pPr>
            <w:proofErr w:type="gramStart"/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Наибольшее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распространение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для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измерения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группового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времени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запаздывания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получил</w:t>
            </w:r>
            <w:r w:rsidRPr="006A78A6">
              <w:rPr>
                <w:rStyle w:val="apple-converted-space"/>
                <w:rFonts w:ascii="Arial Rounded MT Bold" w:hAnsi="Arial Rounded MT Bold"/>
                <w:color w:val="000000"/>
                <w:sz w:val="32"/>
                <w:szCs w:val="32"/>
              </w:rPr>
              <w:t> </w:t>
            </w:r>
            <w:r w:rsidRPr="006A78A6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метод</w:t>
            </w:r>
            <w:r w:rsidRPr="006A78A6">
              <w:rPr>
                <w:rFonts w:ascii="Arial Rounded MT Bold" w:hAnsi="Arial Rounded MT Bold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Найквиста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,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согласно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которому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оно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принимается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равным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времени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распространения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огибающей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сигнала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,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полученного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при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амплитудной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модуляции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несущего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колебания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низкочастотным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сигналом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>.</w:t>
            </w:r>
            <w:proofErr w:type="gramEnd"/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В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соответствии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с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эти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методом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проводится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сравнение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фазового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сдвига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огибающей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модулированного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по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амплитуде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сигнала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на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входе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и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выходе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исследуемого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четырехполюсника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>.</w:t>
            </w:r>
            <w:proofErr w:type="gramEnd"/>
          </w:p>
          <w:p w:rsidR="00653F5C" w:rsidRPr="006A78A6" w:rsidRDefault="00653F5C">
            <w:pPr>
              <w:pStyle w:val="a3"/>
              <w:spacing w:before="225" w:beforeAutospacing="0" w:line="288" w:lineRule="atLeast"/>
              <w:ind w:left="225" w:right="225"/>
              <w:rPr>
                <w:rFonts w:ascii="Arial Rounded MT Bold" w:hAnsi="Arial Rounded MT Bold"/>
                <w:color w:val="000000"/>
                <w:sz w:val="32"/>
                <w:szCs w:val="32"/>
              </w:rPr>
            </w:pP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Упрощенная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схема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,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реализующая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данный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метод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,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показана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на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рисунке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>.</w:t>
            </w:r>
          </w:p>
          <w:p w:rsidR="00653F5C" w:rsidRPr="006A78A6" w:rsidRDefault="00653F5C">
            <w:pPr>
              <w:pStyle w:val="a3"/>
              <w:spacing w:before="225" w:beforeAutospacing="0" w:line="288" w:lineRule="atLeast"/>
              <w:ind w:left="225" w:right="225"/>
              <w:rPr>
                <w:rFonts w:ascii="Arial Rounded MT Bold" w:hAnsi="Arial Rounded MT Bold"/>
                <w:color w:val="000000"/>
                <w:sz w:val="32"/>
                <w:szCs w:val="32"/>
              </w:rPr>
            </w:pP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> </w:t>
            </w:r>
          </w:p>
          <w:p w:rsidR="00653F5C" w:rsidRPr="006A78A6" w:rsidRDefault="00653F5C">
            <w:pPr>
              <w:pStyle w:val="a3"/>
              <w:spacing w:before="225" w:beforeAutospacing="0" w:line="288" w:lineRule="atLeast"/>
              <w:ind w:left="225" w:right="225"/>
              <w:rPr>
                <w:rFonts w:ascii="Arial Rounded MT Bold" w:hAnsi="Arial Rounded MT Bold"/>
                <w:color w:val="000000"/>
                <w:sz w:val="32"/>
                <w:szCs w:val="32"/>
              </w:rPr>
            </w:pPr>
            <w:r w:rsidRPr="006A78A6">
              <w:rPr>
                <w:rFonts w:ascii="Arial Rounded MT Bold" w:hAnsi="Arial Rounded MT Bold"/>
                <w:noProof/>
                <w:color w:val="000000"/>
                <w:sz w:val="32"/>
                <w:szCs w:val="32"/>
              </w:rPr>
              <w:lastRenderedPageBreak/>
              <w:drawing>
                <wp:inline distT="0" distB="0" distL="0" distR="0" wp14:anchorId="521804D0" wp14:editId="7E7D8636">
                  <wp:extent cx="5724525" cy="1171575"/>
                  <wp:effectExtent l="0" t="0" r="9525" b="9525"/>
                  <wp:docPr id="7" name="Рисунок 7" descr="http://studopedia.ru/Konspekt-lekcij-MiSI-1.files/image5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tudopedia.ru/Konspekt-lekcij-MiSI-1.files/image5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3F5C" w:rsidRPr="006A78A6" w:rsidRDefault="00653F5C">
            <w:pPr>
              <w:pStyle w:val="a3"/>
              <w:spacing w:before="225" w:beforeAutospacing="0" w:line="288" w:lineRule="atLeast"/>
              <w:ind w:left="225" w:right="225"/>
              <w:rPr>
                <w:rFonts w:ascii="Arial Rounded MT Bold" w:hAnsi="Arial Rounded MT Bold"/>
                <w:color w:val="000000"/>
                <w:sz w:val="32"/>
                <w:szCs w:val="32"/>
              </w:rPr>
            </w:pP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> </w:t>
            </w:r>
          </w:p>
          <w:p w:rsidR="00653F5C" w:rsidRPr="006A78A6" w:rsidRDefault="00653F5C">
            <w:pPr>
              <w:pStyle w:val="a3"/>
              <w:spacing w:before="225" w:beforeAutospacing="0" w:line="288" w:lineRule="atLeast"/>
              <w:ind w:left="225" w:right="225"/>
              <w:rPr>
                <w:rFonts w:ascii="Arial Rounded MT Bold" w:hAnsi="Arial Rounded MT Bold"/>
                <w:color w:val="000000"/>
                <w:sz w:val="32"/>
                <w:szCs w:val="32"/>
              </w:rPr>
            </w:pP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Рис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. 9.13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Схема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измерения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группового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времени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запаздывания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сигнала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>.</w:t>
            </w:r>
          </w:p>
          <w:p w:rsidR="00653F5C" w:rsidRPr="006A78A6" w:rsidRDefault="00653F5C">
            <w:pPr>
              <w:pStyle w:val="a3"/>
              <w:spacing w:before="225" w:beforeAutospacing="0" w:line="288" w:lineRule="atLeast"/>
              <w:ind w:left="225" w:right="225"/>
              <w:rPr>
                <w:rFonts w:ascii="Arial Rounded MT Bold" w:hAnsi="Arial Rounded MT Bold"/>
                <w:color w:val="000000"/>
                <w:sz w:val="32"/>
                <w:szCs w:val="32"/>
              </w:rPr>
            </w:pP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> </w:t>
            </w:r>
          </w:p>
          <w:p w:rsidR="00653F5C" w:rsidRPr="006A78A6" w:rsidRDefault="00653F5C">
            <w:pPr>
              <w:pStyle w:val="a3"/>
              <w:spacing w:before="225" w:beforeAutospacing="0" w:line="288" w:lineRule="atLeast"/>
              <w:ind w:left="225" w:right="225"/>
              <w:rPr>
                <w:rFonts w:ascii="Arial Rounded MT Bold" w:hAnsi="Arial Rounded MT Bold"/>
                <w:color w:val="000000"/>
                <w:sz w:val="32"/>
                <w:szCs w:val="32"/>
              </w:rPr>
            </w:pP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Групповое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время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запаздывания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можно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определить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по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формуле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>:</w:t>
            </w:r>
          </w:p>
          <w:p w:rsidR="00653F5C" w:rsidRPr="006A78A6" w:rsidRDefault="00653F5C">
            <w:pPr>
              <w:pStyle w:val="a3"/>
              <w:spacing w:before="225" w:beforeAutospacing="0" w:line="288" w:lineRule="atLeast"/>
              <w:ind w:left="225" w:right="225"/>
              <w:rPr>
                <w:rFonts w:ascii="Arial Rounded MT Bold" w:hAnsi="Arial Rounded MT Bold"/>
                <w:color w:val="000000"/>
                <w:sz w:val="32"/>
                <w:szCs w:val="32"/>
              </w:rPr>
            </w:pPr>
            <w:r w:rsidRPr="006A78A6">
              <w:rPr>
                <w:rFonts w:ascii="Arial Rounded MT Bold" w:hAnsi="Arial Rounded MT Bold"/>
                <w:noProof/>
                <w:color w:val="000000"/>
                <w:sz w:val="32"/>
                <w:szCs w:val="32"/>
              </w:rPr>
              <w:drawing>
                <wp:inline distT="0" distB="0" distL="0" distR="0" wp14:anchorId="3092BFFA" wp14:editId="08DBA520">
                  <wp:extent cx="771525" cy="428625"/>
                  <wp:effectExtent l="0" t="0" r="9525" b="0"/>
                  <wp:docPr id="6" name="Рисунок 6" descr="http://studopedia.ru/Konspekt-lekcij-MiSI-1.files/image5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tudopedia.ru/Konspekt-lekcij-MiSI-1.files/image5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>, (9.9)</w:t>
            </w:r>
          </w:p>
          <w:p w:rsidR="00653F5C" w:rsidRPr="006A78A6" w:rsidRDefault="00653F5C">
            <w:pPr>
              <w:pStyle w:val="a3"/>
              <w:spacing w:before="225" w:beforeAutospacing="0" w:line="288" w:lineRule="atLeast"/>
              <w:ind w:left="225" w:right="225"/>
              <w:rPr>
                <w:rFonts w:ascii="Arial Rounded MT Bold" w:hAnsi="Arial Rounded MT Bold"/>
                <w:color w:val="000000"/>
                <w:sz w:val="32"/>
                <w:szCs w:val="32"/>
              </w:rPr>
            </w:pP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где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Ω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-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частота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огибающей</w:t>
            </w:r>
            <w:proofErr w:type="gramEnd"/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колебаний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(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частота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биения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6A78A6">
              <w:rPr>
                <w:rFonts w:ascii="Arial" w:hAnsi="Arial" w:cs="Arial"/>
                <w:color w:val="000000"/>
                <w:sz w:val="32"/>
                <w:szCs w:val="32"/>
              </w:rPr>
              <w:t>колебаний</w:t>
            </w:r>
            <w:r w:rsidRPr="006A78A6">
              <w:rPr>
                <w:rFonts w:ascii="Arial Rounded MT Bold" w:hAnsi="Arial Rounded MT Bold"/>
                <w:color w:val="000000"/>
                <w:sz w:val="32"/>
                <w:szCs w:val="32"/>
              </w:rPr>
              <w:t>).</w:t>
            </w:r>
          </w:p>
          <w:p w:rsidR="00653F5C" w:rsidRPr="006A78A6" w:rsidRDefault="00653F5C">
            <w:pPr>
              <w:pStyle w:val="a3"/>
              <w:spacing w:before="225" w:beforeAutospacing="0" w:line="288" w:lineRule="atLeast"/>
              <w:ind w:left="225" w:right="225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A78A6">
              <w:rPr>
                <w:rFonts w:ascii="Verdana" w:hAnsi="Verdana"/>
                <w:b/>
                <w:color w:val="000000"/>
                <w:sz w:val="18"/>
                <w:szCs w:val="18"/>
              </w:rPr>
              <w:t> </w:t>
            </w:r>
          </w:p>
        </w:tc>
      </w:tr>
    </w:tbl>
    <w:p w:rsidR="00653F5C" w:rsidRPr="00653F5C" w:rsidRDefault="00653F5C">
      <w:pPr>
        <w:rPr>
          <w:sz w:val="32"/>
          <w:szCs w:val="32"/>
        </w:rPr>
      </w:pPr>
    </w:p>
    <w:sectPr w:rsidR="00653F5C" w:rsidRPr="00653F5C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F5C" w:rsidRDefault="00653F5C" w:rsidP="00E16556">
      <w:pPr>
        <w:spacing w:after="0" w:line="240" w:lineRule="auto"/>
      </w:pPr>
      <w:r>
        <w:separator/>
      </w:r>
    </w:p>
  </w:endnote>
  <w:endnote w:type="continuationSeparator" w:id="0">
    <w:p w:rsidR="00653F5C" w:rsidRDefault="00653F5C" w:rsidP="00E1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013898"/>
      <w:docPartObj>
        <w:docPartGallery w:val="Page Numbers (Bottom of Page)"/>
        <w:docPartUnique/>
      </w:docPartObj>
    </w:sdtPr>
    <w:sdtEndPr/>
    <w:sdtContent>
      <w:p w:rsidR="00653F5C" w:rsidRDefault="00653F5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D31">
          <w:rPr>
            <w:noProof/>
          </w:rPr>
          <w:t>7</w:t>
        </w:r>
        <w:r>
          <w:fldChar w:fldCharType="end"/>
        </w:r>
      </w:p>
    </w:sdtContent>
  </w:sdt>
  <w:p w:rsidR="00653F5C" w:rsidRDefault="00653F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F5C" w:rsidRDefault="00653F5C" w:rsidP="00E16556">
      <w:pPr>
        <w:spacing w:after="0" w:line="240" w:lineRule="auto"/>
      </w:pPr>
      <w:r>
        <w:separator/>
      </w:r>
    </w:p>
  </w:footnote>
  <w:footnote w:type="continuationSeparator" w:id="0">
    <w:p w:rsidR="00653F5C" w:rsidRDefault="00653F5C" w:rsidP="00E16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56"/>
    <w:rsid w:val="00396D31"/>
    <w:rsid w:val="00653F5C"/>
    <w:rsid w:val="006A78A6"/>
    <w:rsid w:val="00E16556"/>
    <w:rsid w:val="00F1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3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65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65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16556"/>
  </w:style>
  <w:style w:type="paragraph" w:styleId="a3">
    <w:name w:val="Normal (Web)"/>
    <w:basedOn w:val="a"/>
    <w:uiPriority w:val="99"/>
    <w:unhideWhenUsed/>
    <w:rsid w:val="00E1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556"/>
    <w:rPr>
      <w:b/>
      <w:bCs/>
    </w:rPr>
  </w:style>
  <w:style w:type="character" w:styleId="a5">
    <w:name w:val="Emphasis"/>
    <w:basedOn w:val="a0"/>
    <w:uiPriority w:val="20"/>
    <w:qFormat/>
    <w:rsid w:val="00E1655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1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5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6556"/>
  </w:style>
  <w:style w:type="paragraph" w:styleId="aa">
    <w:name w:val="footer"/>
    <w:basedOn w:val="a"/>
    <w:link w:val="ab"/>
    <w:uiPriority w:val="99"/>
    <w:unhideWhenUsed/>
    <w:rsid w:val="00E1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6556"/>
  </w:style>
  <w:style w:type="character" w:customStyle="1" w:styleId="10">
    <w:name w:val="Заголовок 1 Знак"/>
    <w:basedOn w:val="a0"/>
    <w:link w:val="1"/>
    <w:uiPriority w:val="9"/>
    <w:rsid w:val="00653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653F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3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65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65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16556"/>
  </w:style>
  <w:style w:type="paragraph" w:styleId="a3">
    <w:name w:val="Normal (Web)"/>
    <w:basedOn w:val="a"/>
    <w:uiPriority w:val="99"/>
    <w:unhideWhenUsed/>
    <w:rsid w:val="00E1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556"/>
    <w:rPr>
      <w:b/>
      <w:bCs/>
    </w:rPr>
  </w:style>
  <w:style w:type="character" w:styleId="a5">
    <w:name w:val="Emphasis"/>
    <w:basedOn w:val="a0"/>
    <w:uiPriority w:val="20"/>
    <w:qFormat/>
    <w:rsid w:val="00E1655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1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5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6556"/>
  </w:style>
  <w:style w:type="paragraph" w:styleId="aa">
    <w:name w:val="footer"/>
    <w:basedOn w:val="a"/>
    <w:link w:val="ab"/>
    <w:uiPriority w:val="99"/>
    <w:unhideWhenUsed/>
    <w:rsid w:val="00E1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6556"/>
  </w:style>
  <w:style w:type="character" w:customStyle="1" w:styleId="10">
    <w:name w:val="Заголовок 1 Знак"/>
    <w:basedOn w:val="a0"/>
    <w:link w:val="1"/>
    <w:uiPriority w:val="9"/>
    <w:rsid w:val="00653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653F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lectrono.ru/wp-content/uploads/2010/08/9-1-59.png" TargetMode="External"/><Relationship Id="rId18" Type="http://schemas.openxmlformats.org/officeDocument/2006/relationships/image" Target="media/image7.gi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electrono.ru/wp-content/uploads/2010/08/9-1-48.png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gif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image" Target="media/image9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lectrono.ru/wp-content/uploads/2010/08/9-1-50.p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ectrono.ru/wp-content/uploads/2010/08/9-1-61.p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electrono.ru/wp-content/uploads/2010/08/9-1-49.png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Aud14_01360181</cp:lastModifiedBy>
  <cp:revision>3</cp:revision>
  <dcterms:created xsi:type="dcterms:W3CDTF">2015-10-25T18:02:00Z</dcterms:created>
  <dcterms:modified xsi:type="dcterms:W3CDTF">2015-11-05T10:15:00Z</dcterms:modified>
</cp:coreProperties>
</file>