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563" w:rsidRPr="002A2563" w:rsidRDefault="002A2563" w:rsidP="002A2563">
      <w:pPr>
        <w:pBdr>
          <w:bottom w:val="single" w:sz="6" w:space="0" w:color="CCCCCC"/>
        </w:pBdr>
        <w:spacing w:before="600" w:after="100" w:afterAutospacing="1" w:line="240" w:lineRule="auto"/>
        <w:ind w:left="225"/>
        <w:outlineLvl w:val="0"/>
        <w:rPr>
          <w:rFonts w:ascii="Verdana" w:eastAsia="Times New Roman" w:hAnsi="Verdana" w:cs="Times New Roman"/>
          <w:b/>
          <w:bCs/>
          <w:color w:val="0F7CC6"/>
          <w:kern w:val="36"/>
          <w:sz w:val="27"/>
          <w:szCs w:val="27"/>
          <w:lang w:eastAsia="ru-RU"/>
        </w:rPr>
      </w:pPr>
      <w:r w:rsidRPr="002A2563">
        <w:rPr>
          <w:rFonts w:ascii="Verdana" w:eastAsia="Times New Roman" w:hAnsi="Verdana" w:cs="Times New Roman"/>
          <w:b/>
          <w:bCs/>
          <w:color w:val="0F7CC6"/>
          <w:kern w:val="36"/>
          <w:sz w:val="27"/>
          <w:szCs w:val="27"/>
          <w:lang w:eastAsia="ru-RU"/>
        </w:rPr>
        <w:t>Измерительный мост постоянного тока</w:t>
      </w:r>
    </w:p>
    <w:p w:rsidR="002A2563" w:rsidRPr="002A2563" w:rsidRDefault="002A2563" w:rsidP="002A2563">
      <w:pPr>
        <w:spacing w:before="225" w:after="100" w:afterAutospacing="1" w:line="288" w:lineRule="atLeast"/>
        <w:ind w:left="225" w:right="225"/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</w:pPr>
      <w:bookmarkStart w:id="0" w:name="_GoBack"/>
      <w:bookmarkEnd w:id="0"/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Для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измерений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различных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величин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находят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применение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изме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softHyphen/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рительные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приборы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Arial Rounded MT Bold" w:eastAsia="Times New Roman" w:hAnsi="Arial Rounded MT Bold" w:cs="Arial Rounded MT Bold"/>
          <w:color w:val="000000"/>
          <w:sz w:val="32"/>
          <w:szCs w:val="32"/>
          <w:lang w:eastAsia="ru-RU"/>
        </w:rPr>
        <w:t>—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мосты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и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компенсаторы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которые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строятся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на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основе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метода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сравнения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с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мерой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.</w:t>
      </w:r>
    </w:p>
    <w:p w:rsidR="002A2563" w:rsidRPr="002A2563" w:rsidRDefault="002A2563" w:rsidP="002A2563">
      <w:pPr>
        <w:spacing w:before="225" w:after="100" w:afterAutospacing="1" w:line="288" w:lineRule="atLeast"/>
        <w:ind w:left="225" w:right="225"/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</w:pP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Мосты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широко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используют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для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измерения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сопротивления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индуктивности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емкости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добротности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и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угла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потерь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.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На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основе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мостовых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схем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выпускают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приборы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для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измерения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неэлектрических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величин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(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температуры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перемещений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и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др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.)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и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различные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устройства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автоматики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.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Широкое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применение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мостов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объясняется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возможностью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получения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высокой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точности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результатов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измерений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высокой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чувствительности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и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возможностью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измерения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различных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величин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.</w:t>
      </w:r>
    </w:p>
    <w:p w:rsidR="002A2563" w:rsidRPr="002A2563" w:rsidRDefault="002A2563" w:rsidP="002A2563">
      <w:pPr>
        <w:spacing w:before="225" w:after="100" w:afterAutospacing="1" w:line="288" w:lineRule="atLeast"/>
        <w:ind w:left="225" w:right="225"/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</w:pP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В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зависимости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от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характера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сопротивлений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плеч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образующих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мост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и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рода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тока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питающего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мост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выделяют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мосты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постоянного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тока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и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мосты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переменного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тока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.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В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зависимости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от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вида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схемы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(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числа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плеч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)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мосты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постоянного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тока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бывают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четырехплечие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(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одинарные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)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и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шестиплечие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(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двойные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).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Мосты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выпускаются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с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ручным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и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автоматическим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уравновешиванием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.</w:t>
      </w:r>
    </w:p>
    <w:p w:rsidR="002A2563" w:rsidRPr="002A2563" w:rsidRDefault="002A2563" w:rsidP="002A2563">
      <w:pPr>
        <w:spacing w:before="225" w:after="100" w:afterAutospacing="1" w:line="288" w:lineRule="atLeast"/>
        <w:ind w:left="225" w:right="225"/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</w:pP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Для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измерений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напряжений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и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ЭДС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постоянного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и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переменного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тока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применяют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компенсаторы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постояного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и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переменного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тока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.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Они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также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применяются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для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измерения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других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величин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при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использовании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измерительных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преобразователей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и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косвенного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способа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измерений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.</w:t>
      </w:r>
    </w:p>
    <w:p w:rsidR="002A2563" w:rsidRPr="002A2563" w:rsidRDefault="002A2563" w:rsidP="002A2563">
      <w:pPr>
        <w:spacing w:before="225" w:after="100" w:afterAutospacing="1" w:line="288" w:lineRule="atLeast"/>
        <w:ind w:left="225" w:right="225"/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</w:pP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Компенсаторы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дают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возможность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получать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результаты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с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высокой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точностью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они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обладают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высокой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чувствительностью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.</w:t>
      </w:r>
    </w:p>
    <w:p w:rsidR="002A2563" w:rsidRPr="002A2563" w:rsidRDefault="002A2563" w:rsidP="002A2563">
      <w:pPr>
        <w:spacing w:before="225" w:after="100" w:afterAutospacing="1" w:line="288" w:lineRule="atLeast"/>
        <w:ind w:left="225" w:right="225"/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</w:pP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Приборостроительная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промышленность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выпускает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компенсаторы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как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с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ручным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так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и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с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автоматическим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уравновешиванием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.</w:t>
      </w:r>
    </w:p>
    <w:p w:rsidR="002A2563" w:rsidRPr="002A2563" w:rsidRDefault="002A2563" w:rsidP="002A2563">
      <w:pPr>
        <w:spacing w:before="225" w:after="100" w:afterAutospacing="1" w:line="288" w:lineRule="atLeast"/>
        <w:ind w:left="225" w:right="225"/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</w:pP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Мост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постоянного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тока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содержит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четыре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резистора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соединенных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в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кольцевой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замкнутый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контур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.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Резисторы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 </w:t>
      </w:r>
      <w:r w:rsidRPr="002A2563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 xml:space="preserve">Rl, R2, </w:t>
      </w:r>
      <w:r w:rsidRPr="002A2563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lastRenderedPageBreak/>
        <w:t>R3 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и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 </w:t>
      </w:r>
      <w:r w:rsidRPr="002A2563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>R4 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этого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контура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называются</w:t>
      </w:r>
      <w:r w:rsidRPr="002A2563">
        <w:rPr>
          <w:rFonts w:ascii="Calibri" w:eastAsia="Times New Roman" w:hAnsi="Calibri" w:cs="Calibri"/>
          <w:i/>
          <w:iCs/>
          <w:color w:val="000000"/>
          <w:sz w:val="32"/>
          <w:szCs w:val="32"/>
          <w:lang w:eastAsia="ru-RU"/>
        </w:rPr>
        <w:t>плечами</w:t>
      </w:r>
      <w:r w:rsidRPr="002A2563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> 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моста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а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точки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соединения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соседних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плеч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- </w:t>
      </w:r>
      <w:r w:rsidRPr="002A2563">
        <w:rPr>
          <w:rFonts w:ascii="Calibri" w:eastAsia="Times New Roman" w:hAnsi="Calibri" w:cs="Calibri"/>
          <w:i/>
          <w:iCs/>
          <w:color w:val="000000"/>
          <w:sz w:val="32"/>
          <w:szCs w:val="32"/>
          <w:lang w:eastAsia="ru-RU"/>
        </w:rPr>
        <w:t>вершинами</w:t>
      </w:r>
      <w:r w:rsidRPr="002A2563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> 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моста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.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Цепи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соединяющие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противоположные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вершины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называют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 </w:t>
      </w:r>
      <w:r w:rsidRPr="002A2563">
        <w:rPr>
          <w:rFonts w:ascii="Calibri" w:eastAsia="Times New Roman" w:hAnsi="Calibri" w:cs="Calibri"/>
          <w:i/>
          <w:iCs/>
          <w:color w:val="000000"/>
          <w:sz w:val="32"/>
          <w:szCs w:val="32"/>
          <w:lang w:eastAsia="ru-RU"/>
        </w:rPr>
        <w:t>диагоналями</w:t>
      </w:r>
      <w:r w:rsidRPr="002A2563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>. 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Одна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из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диагоналей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 </w:t>
      </w:r>
      <w:r w:rsidRPr="002A2563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>(3-4) 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содержит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источник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питания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 </w:t>
      </w:r>
      <w:r w:rsidRPr="002A2563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>GB, 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а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другая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 </w:t>
      </w:r>
      <w:r w:rsidRPr="002A2563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>(1-2) — 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указатель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равновесия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 </w:t>
      </w:r>
      <w:r w:rsidRPr="002A2563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>PG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.</w:t>
      </w:r>
    </w:p>
    <w:p w:rsidR="002A2563" w:rsidRPr="002A2563" w:rsidRDefault="002A2563" w:rsidP="002A2563">
      <w:pPr>
        <w:spacing w:before="225" w:after="100" w:afterAutospacing="1" w:line="288" w:lineRule="atLeast"/>
        <w:ind w:left="225" w:right="225"/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</w:pP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Мост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называется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 </w:t>
      </w:r>
      <w:r w:rsidRPr="002A2563">
        <w:rPr>
          <w:rFonts w:ascii="Calibri" w:eastAsia="Times New Roman" w:hAnsi="Calibri" w:cs="Calibri"/>
          <w:i/>
          <w:iCs/>
          <w:color w:val="000000"/>
          <w:sz w:val="32"/>
          <w:szCs w:val="32"/>
          <w:lang w:eastAsia="ru-RU"/>
        </w:rPr>
        <w:t>уравновешенным</w:t>
      </w:r>
      <w:r w:rsidRPr="002A2563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>, 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если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разность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потенциалов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между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точками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 </w:t>
      </w:r>
      <w:r w:rsidRPr="002A2563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 xml:space="preserve">1 </w:t>
      </w:r>
      <w:r w:rsidRPr="002A2563">
        <w:rPr>
          <w:rFonts w:ascii="Calibri" w:eastAsia="Times New Roman" w:hAnsi="Calibri" w:cs="Calibri"/>
          <w:i/>
          <w:iCs/>
          <w:color w:val="000000"/>
          <w:sz w:val="32"/>
          <w:szCs w:val="32"/>
          <w:lang w:eastAsia="ru-RU"/>
        </w:rPr>
        <w:t>и</w:t>
      </w:r>
      <w:r w:rsidRPr="002A2563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 xml:space="preserve"> 2 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равна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нулю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т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.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е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.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напряжение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на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диагонали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содержащей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индикатор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нуля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отсутствует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и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ток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через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индикатор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равен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нулю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.</w:t>
      </w:r>
    </w:p>
    <w:p w:rsidR="002A2563" w:rsidRPr="002A2563" w:rsidRDefault="002A2563" w:rsidP="002A2563">
      <w:pPr>
        <w:spacing w:before="225" w:after="100" w:afterAutospacing="1" w:line="288" w:lineRule="atLeast"/>
        <w:ind w:left="225" w:right="225"/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</w:pPr>
      <w:r w:rsidRPr="002A2563">
        <w:rPr>
          <w:rFonts w:ascii="Arial Rounded MT Bold" w:eastAsia="Times New Roman" w:hAnsi="Arial Rounded MT Bold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371725" cy="2943225"/>
            <wp:effectExtent l="0" t="0" r="9525" b="9525"/>
            <wp:docPr id="5" name="Рисунок 5" descr="http://ok-t.ru/studopediaru/baza1/2255593336738.files/image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studopediaru/baza1/2255593336738.files/image09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563" w:rsidRPr="002A2563" w:rsidRDefault="002A2563" w:rsidP="002A2563">
      <w:pPr>
        <w:spacing w:before="225" w:after="100" w:afterAutospacing="1" w:line="288" w:lineRule="atLeast"/>
        <w:ind w:left="225" w:right="225"/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</w:pP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Рис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.4.23.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Схема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четырехплечего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(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одинарного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)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моста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постоянного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тока</w:t>
      </w:r>
    </w:p>
    <w:p w:rsidR="002A2563" w:rsidRPr="002A2563" w:rsidRDefault="002A2563" w:rsidP="002A2563">
      <w:pPr>
        <w:spacing w:before="225" w:after="100" w:afterAutospacing="1" w:line="288" w:lineRule="atLeast"/>
        <w:ind w:left="225" w:right="225"/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</w:pP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 </w:t>
      </w:r>
    </w:p>
    <w:p w:rsidR="002A2563" w:rsidRPr="002A2563" w:rsidRDefault="002A2563" w:rsidP="002A2563">
      <w:pPr>
        <w:spacing w:before="225" w:after="100" w:afterAutospacing="1" w:line="288" w:lineRule="atLeast"/>
        <w:ind w:left="225" w:right="225"/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</w:pP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Соотношение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между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сопротивлениями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плеч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при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котором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мост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урав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softHyphen/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новешен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называется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 </w:t>
      </w:r>
      <w:r w:rsidRPr="002A2563">
        <w:rPr>
          <w:rFonts w:ascii="Calibri" w:eastAsia="Times New Roman" w:hAnsi="Calibri" w:cs="Calibri"/>
          <w:i/>
          <w:iCs/>
          <w:color w:val="000000"/>
          <w:sz w:val="32"/>
          <w:szCs w:val="32"/>
          <w:lang w:eastAsia="ru-RU"/>
        </w:rPr>
        <w:t>условием</w:t>
      </w:r>
      <w:r w:rsidRPr="002A2563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i/>
          <w:iCs/>
          <w:color w:val="000000"/>
          <w:sz w:val="32"/>
          <w:szCs w:val="32"/>
          <w:lang w:eastAsia="ru-RU"/>
        </w:rPr>
        <w:t>равновесия</w:t>
      </w:r>
      <w:r w:rsidRPr="002A2563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> 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моста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.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Это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условие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можно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получить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используя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законы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Кирхгофа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для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расчета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мостовой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схемы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.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Например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для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одинарного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моста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постоянного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тока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зависимость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проте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softHyphen/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кающего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через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индикатор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нуля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(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гальванометр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) </w:t>
      </w:r>
      <w:r w:rsidRPr="002A2563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>PG 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тока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 </w:t>
      </w:r>
      <w:r w:rsidRPr="002A2563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>I</w:t>
      </w:r>
      <w:r w:rsidRPr="002A2563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vertAlign w:val="subscript"/>
          <w:lang w:eastAsia="ru-RU"/>
        </w:rPr>
        <w:t>G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 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от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со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softHyphen/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противлений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плеч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сопротивления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гальванометра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 </w:t>
      </w:r>
      <w:r w:rsidRPr="002A2563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>R</w:t>
      </w:r>
      <w:r w:rsidRPr="002A2563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vertAlign w:val="subscript"/>
          <w:lang w:eastAsia="ru-RU"/>
        </w:rPr>
        <w:t>G</w:t>
      </w:r>
      <w:r w:rsidRPr="002A2563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> 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и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напряжения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питания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U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имеет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вид</w:t>
      </w:r>
    </w:p>
    <w:p w:rsidR="002A2563" w:rsidRPr="002A2563" w:rsidRDefault="002A2563" w:rsidP="002A2563">
      <w:pPr>
        <w:spacing w:after="0" w:line="240" w:lineRule="auto"/>
        <w:jc w:val="center"/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</w:pP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lastRenderedPageBreak/>
        <w:br/>
        <w:t> </w:t>
      </w:r>
    </w:p>
    <w:p w:rsidR="002A2563" w:rsidRPr="002A2563" w:rsidRDefault="002A2563" w:rsidP="002A2563">
      <w:pPr>
        <w:spacing w:before="225" w:after="100" w:afterAutospacing="1" w:line="288" w:lineRule="atLeast"/>
        <w:ind w:left="225" w:right="225"/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</w:pPr>
      <w:r w:rsidRPr="002A2563">
        <w:rPr>
          <w:rFonts w:ascii="Arial Rounded MT Bold" w:eastAsia="Times New Roman" w:hAnsi="Arial Rounded MT Bold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5753100" cy="619125"/>
            <wp:effectExtent l="0" t="0" r="0" b="9525"/>
            <wp:docPr id="4" name="Рисунок 4" descr="http://ok-t.ru/studopediaru/baza1/2255593336738.files/image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k-t.ru/studopediaru/baza1/2255593336738.files/image09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563" w:rsidRPr="002A2563" w:rsidRDefault="002A2563" w:rsidP="002A2563">
      <w:pPr>
        <w:spacing w:before="225" w:after="100" w:afterAutospacing="1" w:line="288" w:lineRule="atLeast"/>
        <w:ind w:left="225" w:right="225"/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</w:pP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(4.38)</w:t>
      </w:r>
    </w:p>
    <w:p w:rsidR="002A2563" w:rsidRPr="002A2563" w:rsidRDefault="002A2563" w:rsidP="002A2563">
      <w:pPr>
        <w:spacing w:before="225" w:after="100" w:afterAutospacing="1" w:line="288" w:lineRule="atLeast"/>
        <w:ind w:left="225" w:right="225"/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</w:pP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Ток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I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vertAlign w:val="subscript"/>
          <w:lang w:eastAsia="ru-RU"/>
        </w:rPr>
        <w:t>G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 = 0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при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условии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R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vertAlign w:val="subscript"/>
          <w:lang w:eastAsia="ru-RU"/>
        </w:rPr>
        <w:t>1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R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vertAlign w:val="subscript"/>
          <w:lang w:eastAsia="ru-RU"/>
        </w:rPr>
        <w:t>4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 = R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vertAlign w:val="subscript"/>
          <w:lang w:eastAsia="ru-RU"/>
        </w:rPr>
        <w:t>2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R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vertAlign w:val="subscript"/>
          <w:lang w:eastAsia="ru-RU"/>
        </w:rPr>
        <w:t>3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.</w:t>
      </w:r>
    </w:p>
    <w:p w:rsidR="002A2563" w:rsidRPr="002A2563" w:rsidRDefault="002A2563" w:rsidP="002A2563">
      <w:pPr>
        <w:spacing w:before="225" w:after="100" w:afterAutospacing="1" w:line="288" w:lineRule="atLeast"/>
        <w:ind w:left="225" w:right="225"/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</w:pP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Это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и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есть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условие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равновесия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одинарного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моста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постоянного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тока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которое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можно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сформулировать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следующим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образом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: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для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того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чтобы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мост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был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уравновешен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произведения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сопротивлений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противолежащих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плеч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должны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быть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равны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.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Если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сопротивление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одного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из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плеч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неизвест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softHyphen/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но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(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например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, R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vertAlign w:val="subscript"/>
          <w:lang w:eastAsia="ru-RU"/>
        </w:rPr>
        <w:t>1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 = </w:t>
      </w:r>
      <w:r w:rsidRPr="002A2563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>R</w:t>
      </w:r>
      <w:r w:rsidRPr="002A2563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vertAlign w:val="subscript"/>
          <w:lang w:eastAsia="ru-RU"/>
        </w:rPr>
        <w:t>x</w:t>
      </w:r>
      <w:r w:rsidRPr="002A2563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>)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то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условие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равновесия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будет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иметь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вид</w:t>
      </w:r>
    </w:p>
    <w:p w:rsidR="002A2563" w:rsidRPr="002A2563" w:rsidRDefault="002A2563" w:rsidP="002A2563">
      <w:pPr>
        <w:spacing w:before="225" w:after="100" w:afterAutospacing="1" w:line="288" w:lineRule="atLeast"/>
        <w:ind w:left="225" w:right="225"/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</w:pPr>
      <w:r w:rsidRPr="002A2563">
        <w:rPr>
          <w:rFonts w:ascii="Arial Rounded MT Bold" w:eastAsia="Times New Roman" w:hAnsi="Arial Rounded MT Bold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419225" cy="352425"/>
            <wp:effectExtent l="0" t="0" r="9525" b="9525"/>
            <wp:docPr id="3" name="Рисунок 3" descr="http://ok-t.ru/studopediaru/baza1/2255593336738.files/image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k-t.ru/studopediaru/baza1/2255593336738.files/image09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 (4.39)</w:t>
      </w:r>
    </w:p>
    <w:p w:rsidR="002A2563" w:rsidRPr="002A2563" w:rsidRDefault="002A2563" w:rsidP="002A2563">
      <w:pPr>
        <w:spacing w:before="225" w:after="100" w:afterAutospacing="1" w:line="288" w:lineRule="atLeast"/>
        <w:ind w:left="225" w:right="225"/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</w:pP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Таким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образом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измерение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при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помощи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одинарного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моста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можно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рассматривать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как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сравнение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неизвестного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сопротивления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 </w:t>
      </w:r>
      <w:r w:rsidRPr="002A2563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>R</w:t>
      </w:r>
      <w:r w:rsidRPr="002A2563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vertAlign w:val="subscript"/>
          <w:lang w:eastAsia="ru-RU"/>
        </w:rPr>
        <w:t>x</w:t>
      </w:r>
      <w:r w:rsidRPr="002A2563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> 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с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образцовым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сопротивлением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 </w:t>
      </w:r>
      <w:r w:rsidRPr="002A2563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>R</w:t>
      </w:r>
      <w:r w:rsidRPr="002A2563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vertAlign w:val="subscript"/>
          <w:lang w:eastAsia="ru-RU"/>
        </w:rPr>
        <w:t>2</w:t>
      </w:r>
      <w:r w:rsidRPr="002A2563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> 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при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сохранении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неизменным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отношения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 </w:t>
      </w:r>
      <w:r w:rsidRPr="002A2563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>R</w:t>
      </w:r>
      <w:r w:rsidRPr="002A2563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vertAlign w:val="subscript"/>
          <w:lang w:eastAsia="ru-RU"/>
        </w:rPr>
        <w:t>3</w:t>
      </w:r>
      <w:r w:rsidRPr="002A2563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>/R</w:t>
      </w:r>
      <w:r w:rsidRPr="002A2563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vertAlign w:val="subscript"/>
          <w:lang w:eastAsia="ru-RU"/>
        </w:rPr>
        <w:t>4</w:t>
      </w:r>
      <w:r w:rsidRPr="002A2563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>. 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По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этой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причине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плечо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 </w:t>
      </w:r>
      <w:r w:rsidRPr="002A2563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>R</w:t>
      </w:r>
      <w:r w:rsidRPr="002A2563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vertAlign w:val="subscript"/>
          <w:lang w:eastAsia="ru-RU"/>
        </w:rPr>
        <w:t>2</w:t>
      </w:r>
      <w:r w:rsidRPr="002A2563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> 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называют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 </w:t>
      </w:r>
      <w:r w:rsidRPr="002A2563">
        <w:rPr>
          <w:rFonts w:ascii="Calibri" w:eastAsia="Times New Roman" w:hAnsi="Calibri" w:cs="Calibri"/>
          <w:i/>
          <w:iCs/>
          <w:color w:val="000000"/>
          <w:sz w:val="32"/>
          <w:szCs w:val="32"/>
          <w:lang w:eastAsia="ru-RU"/>
        </w:rPr>
        <w:t>плечом</w:t>
      </w:r>
      <w:r w:rsidRPr="002A2563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i/>
          <w:iCs/>
          <w:color w:val="000000"/>
          <w:sz w:val="32"/>
          <w:szCs w:val="32"/>
          <w:lang w:eastAsia="ru-RU"/>
        </w:rPr>
        <w:t>сравнения</w:t>
      </w:r>
      <w:r w:rsidRPr="002A2563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>, 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плечи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 </w:t>
      </w:r>
      <w:r w:rsidRPr="002A2563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>R</w:t>
      </w:r>
      <w:r w:rsidRPr="002A2563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vertAlign w:val="subscript"/>
          <w:lang w:eastAsia="ru-RU"/>
        </w:rPr>
        <w:t>3</w:t>
      </w:r>
      <w:r w:rsidRPr="002A2563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> </w:t>
      </w:r>
      <w:r w:rsidRPr="002A2563">
        <w:rPr>
          <w:rFonts w:ascii="Calibri" w:eastAsia="Times New Roman" w:hAnsi="Calibri" w:cs="Calibri"/>
          <w:i/>
          <w:iCs/>
          <w:color w:val="000000"/>
          <w:sz w:val="32"/>
          <w:szCs w:val="32"/>
          <w:lang w:eastAsia="ru-RU"/>
        </w:rPr>
        <w:t>и</w:t>
      </w:r>
      <w:r w:rsidRPr="002A2563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 xml:space="preserve"> R</w:t>
      </w:r>
      <w:r w:rsidRPr="002A2563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vertAlign w:val="subscript"/>
          <w:lang w:eastAsia="ru-RU"/>
        </w:rPr>
        <w:t>4</w:t>
      </w:r>
      <w:r w:rsidRPr="002A2563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> 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— </w:t>
      </w:r>
      <w:r w:rsidRPr="002A2563">
        <w:rPr>
          <w:rFonts w:ascii="Calibri" w:eastAsia="Times New Roman" w:hAnsi="Calibri" w:cs="Calibri"/>
          <w:i/>
          <w:iCs/>
          <w:color w:val="000000"/>
          <w:sz w:val="32"/>
          <w:szCs w:val="32"/>
          <w:lang w:eastAsia="ru-RU"/>
        </w:rPr>
        <w:t>плечами</w:t>
      </w:r>
      <w:r w:rsidRPr="002A2563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i/>
          <w:iCs/>
          <w:color w:val="000000"/>
          <w:sz w:val="32"/>
          <w:szCs w:val="32"/>
          <w:lang w:eastAsia="ru-RU"/>
        </w:rPr>
        <w:t>отношения</w:t>
      </w:r>
      <w:r w:rsidRPr="002A2563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>.</w:t>
      </w:r>
    </w:p>
    <w:p w:rsidR="002A2563" w:rsidRPr="002A2563" w:rsidRDefault="002A2563" w:rsidP="002A2563">
      <w:pPr>
        <w:spacing w:before="225" w:after="100" w:afterAutospacing="1" w:line="288" w:lineRule="atLeast"/>
        <w:ind w:left="225" w:right="225"/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</w:pP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Если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в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предварительно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уравновешенном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мосте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первое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плечо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получает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приращение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Δ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R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vertAlign w:val="subscript"/>
          <w:lang w:eastAsia="ru-RU"/>
        </w:rPr>
        <w:t>1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 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то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в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диагонали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моста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возникает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ток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который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в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первом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приближении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(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при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условии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Δ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R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vertAlign w:val="subscript"/>
          <w:lang w:eastAsia="ru-RU"/>
        </w:rPr>
        <w:t>1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 &lt;&lt;R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vertAlign w:val="subscript"/>
          <w:lang w:eastAsia="ru-RU"/>
        </w:rPr>
        <w:t>1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)</w:t>
      </w:r>
    </w:p>
    <w:p w:rsidR="002A2563" w:rsidRPr="002A2563" w:rsidRDefault="002A2563" w:rsidP="002A2563">
      <w:pPr>
        <w:spacing w:before="225" w:after="100" w:afterAutospacing="1" w:line="288" w:lineRule="atLeast"/>
        <w:ind w:left="225" w:right="225"/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</w:pPr>
      <w:r w:rsidRPr="002A2563">
        <w:rPr>
          <w:rFonts w:ascii="Arial Rounded MT Bold" w:eastAsia="Times New Roman" w:hAnsi="Arial Rounded MT Bold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5162550" cy="552450"/>
            <wp:effectExtent l="0" t="0" r="0" b="0"/>
            <wp:docPr id="2" name="Рисунок 2" descr="http://ok-t.ru/studopediaru/baza1/2255593336738.files/image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k-t.ru/studopediaru/baza1/2255593336738.files/image1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(4.40)</w:t>
      </w:r>
    </w:p>
    <w:p w:rsidR="002A2563" w:rsidRPr="002A2563" w:rsidRDefault="002A2563" w:rsidP="002A2563">
      <w:pPr>
        <w:spacing w:before="225" w:after="100" w:afterAutospacing="1" w:line="288" w:lineRule="atLeast"/>
        <w:ind w:left="225" w:right="225"/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</w:pP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Важной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характеристикой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моста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является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его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чувствительность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:</w:t>
      </w:r>
    </w:p>
    <w:p w:rsidR="002A2563" w:rsidRPr="002A2563" w:rsidRDefault="002A2563" w:rsidP="002A2563">
      <w:pPr>
        <w:spacing w:before="225" w:after="100" w:afterAutospacing="1" w:line="288" w:lineRule="atLeast"/>
        <w:ind w:left="225" w:right="225"/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</w:pPr>
      <w:r w:rsidRPr="002A2563">
        <w:rPr>
          <w:rFonts w:ascii="Arial Rounded MT Bold" w:eastAsia="Times New Roman" w:hAnsi="Arial Rounded MT Bold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981075" cy="476250"/>
            <wp:effectExtent l="0" t="0" r="9525" b="0"/>
            <wp:docPr id="1" name="Рисунок 1" descr="http://ok-t.ru/studopediaru/baza1/2255593336738.files/image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k-t.ru/studopediaru/baza1/2255593336738.files/image1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 (4.41)</w:t>
      </w:r>
    </w:p>
    <w:p w:rsidR="002A2563" w:rsidRPr="002A2563" w:rsidRDefault="002A2563" w:rsidP="002A2563">
      <w:pPr>
        <w:spacing w:before="225" w:after="100" w:afterAutospacing="1" w:line="288" w:lineRule="atLeast"/>
        <w:ind w:left="225" w:right="225"/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</w:pP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lastRenderedPageBreak/>
        <w:t>Из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двух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последних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двух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выражений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следует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что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чувствительность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пропорциональна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напряжению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питания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моста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и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максимальна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при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условии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R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vertAlign w:val="subscript"/>
          <w:lang w:eastAsia="ru-RU"/>
        </w:rPr>
        <w:t>1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=R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vertAlign w:val="subscript"/>
          <w:lang w:eastAsia="ru-RU"/>
        </w:rPr>
        <w:t>2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 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и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R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vertAlign w:val="subscript"/>
          <w:lang w:eastAsia="ru-RU"/>
        </w:rPr>
        <w:t>3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=R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vertAlign w:val="subscript"/>
          <w:lang w:eastAsia="ru-RU"/>
        </w:rPr>
        <w:t>4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.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Возможность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увеличения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напряжения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питания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ограничивается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допустимой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рассеиваемой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мощностью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плеч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моста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.</w:t>
      </w:r>
    </w:p>
    <w:p w:rsidR="002A2563" w:rsidRPr="002A2563" w:rsidRDefault="002A2563" w:rsidP="002A2563">
      <w:pPr>
        <w:spacing w:before="225" w:after="100" w:afterAutospacing="1" w:line="288" w:lineRule="atLeast"/>
        <w:ind w:left="225" w:right="225"/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</w:pP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Одинарные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мосты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постоянного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тока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применяются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для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измерения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средних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величин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сопротивлений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(10 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noBreakHyphen/>
        <w:t xml:space="preserve"> 10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vertAlign w:val="superscript"/>
          <w:lang w:eastAsia="ru-RU"/>
        </w:rPr>
        <w:t>6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 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Ом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).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В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широкодиапазонных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одинарных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мостах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плечо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сравнения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(R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vertAlign w:val="subscript"/>
          <w:lang w:eastAsia="ru-RU"/>
        </w:rPr>
        <w:t>2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)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изготавливают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в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виде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многодекадного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магазина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сопротивлений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.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Плечи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отношений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(R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vertAlign w:val="subscript"/>
          <w:lang w:eastAsia="ru-RU"/>
        </w:rPr>
        <w:t>3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, R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vertAlign w:val="subscript"/>
          <w:lang w:eastAsia="ru-RU"/>
        </w:rPr>
        <w:t>4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)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выполняют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в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виде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штепсельных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магазинов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сопротивления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которые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могут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иметь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значения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10, 100, 1000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и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10 000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Ом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.</w:t>
      </w:r>
    </w:p>
    <w:p w:rsidR="002A2563" w:rsidRPr="002A2563" w:rsidRDefault="002A2563" w:rsidP="002A2563">
      <w:pPr>
        <w:spacing w:before="225" w:after="100" w:afterAutospacing="1" w:line="288" w:lineRule="atLeast"/>
        <w:ind w:left="225" w:right="225"/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</w:pP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При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измерении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сопротивлений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величиной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менее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10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Ом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на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результат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измерения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оказывают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существенное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влияние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сопротивление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контактов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и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соединительных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проводов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.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Уменьшить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это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влияние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можно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следующими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способами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:</w:t>
      </w:r>
    </w:p>
    <w:p w:rsidR="002A2563" w:rsidRPr="002A2563" w:rsidRDefault="002A2563" w:rsidP="002A2563">
      <w:pPr>
        <w:spacing w:before="225" w:after="100" w:afterAutospacing="1" w:line="288" w:lineRule="atLeast"/>
        <w:ind w:left="225" w:right="225"/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</w:pP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1.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использовать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4-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х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зажимное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подключение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измеряемого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резистора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в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схеме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одинарного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(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четырехплечего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)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моста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.</w:t>
      </w:r>
    </w:p>
    <w:p w:rsidR="002A2563" w:rsidRPr="002A2563" w:rsidRDefault="002A2563" w:rsidP="002A2563">
      <w:pPr>
        <w:spacing w:before="225" w:after="100" w:afterAutospacing="1" w:line="288" w:lineRule="atLeast"/>
        <w:ind w:left="225" w:right="225"/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</w:pP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2.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использование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двойного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(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шестиплечевого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)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моста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.</w:t>
      </w:r>
    </w:p>
    <w:p w:rsidR="002A2563" w:rsidRPr="002A2563" w:rsidRDefault="002A2563" w:rsidP="002A2563">
      <w:pPr>
        <w:spacing w:before="225" w:after="100" w:afterAutospacing="1" w:line="288" w:lineRule="atLeast"/>
        <w:ind w:left="225" w:right="225"/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</w:pP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Конструктивно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современные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мосты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обычно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выполняют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в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металлическом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корпусе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на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панели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которого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размещаются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ручки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магазина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сопротивлений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(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плечо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сравнения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),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переключатели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плеч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отношения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зажимы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для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подключения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измеряемого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объекта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наружного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гальванометра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источника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питания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.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Некоторые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мосты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выпускаются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со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встроенными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гальванометрами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.</w:t>
      </w:r>
    </w:p>
    <w:p w:rsidR="002A2563" w:rsidRPr="002A2563" w:rsidRDefault="002A2563" w:rsidP="002A2563">
      <w:pPr>
        <w:spacing w:before="225" w:after="100" w:afterAutospacing="1" w:line="288" w:lineRule="atLeast"/>
        <w:ind w:left="225" w:right="225"/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</w:pP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Для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измерения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сопротивлений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в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широком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диапазоне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промыш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softHyphen/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ленность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выпускает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одинарные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и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одинарно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-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двойные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мосты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.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Например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одинарно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-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двойной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мост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Р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3009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предназначен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для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измерений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на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постоянном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токе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сопротивлений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от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10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vertAlign w:val="superscript"/>
          <w:lang w:eastAsia="ru-RU"/>
        </w:rPr>
        <w:t>-8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 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до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10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vertAlign w:val="superscript"/>
          <w:lang w:eastAsia="ru-RU"/>
        </w:rPr>
        <w:t>10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 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Ом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.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Основная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допускаемая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погрешность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моста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определяется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классом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точности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,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который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для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этого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моста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lastRenderedPageBreak/>
        <w:t>гарантируется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от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 </w:t>
      </w:r>
      <w:r w:rsidRPr="002A2563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>k = 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2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до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 </w:t>
      </w:r>
      <w:r w:rsidRPr="002A2563">
        <w:rPr>
          <w:rFonts w:ascii="Arial Rounded MT Bold" w:eastAsia="Times New Roman" w:hAnsi="Arial Rounded MT Bold" w:cs="Times New Roman"/>
          <w:i/>
          <w:iCs/>
          <w:color w:val="000000"/>
          <w:sz w:val="32"/>
          <w:szCs w:val="32"/>
          <w:lang w:eastAsia="ru-RU"/>
        </w:rPr>
        <w:t>k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 = 0,02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в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зависимости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от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поддиапазона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 xml:space="preserve"> </w:t>
      </w:r>
      <w:r w:rsidRPr="002A2563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измерений</w:t>
      </w:r>
      <w:r w:rsidRPr="002A2563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ru-RU"/>
        </w:rPr>
        <w:t>.</w:t>
      </w:r>
    </w:p>
    <w:p w:rsidR="00882048" w:rsidRPr="002A2563" w:rsidRDefault="00882048">
      <w:pPr>
        <w:rPr>
          <w:rFonts w:ascii="Arial Rounded MT Bold" w:hAnsi="Arial Rounded MT Bold"/>
          <w:sz w:val="32"/>
          <w:szCs w:val="32"/>
        </w:rPr>
      </w:pPr>
    </w:p>
    <w:sectPr w:rsidR="00882048" w:rsidRPr="002A2563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563" w:rsidRDefault="002A2563" w:rsidP="002A2563">
      <w:pPr>
        <w:spacing w:after="0" w:line="240" w:lineRule="auto"/>
      </w:pPr>
      <w:r>
        <w:separator/>
      </w:r>
    </w:p>
  </w:endnote>
  <w:endnote w:type="continuationSeparator" w:id="0">
    <w:p w:rsidR="002A2563" w:rsidRDefault="002A2563" w:rsidP="002A2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7292854"/>
      <w:docPartObj>
        <w:docPartGallery w:val="Page Numbers (Bottom of Page)"/>
        <w:docPartUnique/>
      </w:docPartObj>
    </w:sdtPr>
    <w:sdtContent>
      <w:p w:rsidR="002A2563" w:rsidRDefault="002A256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A2563" w:rsidRDefault="002A25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563" w:rsidRDefault="002A2563" w:rsidP="002A2563">
      <w:pPr>
        <w:spacing w:after="0" w:line="240" w:lineRule="auto"/>
      </w:pPr>
      <w:r>
        <w:separator/>
      </w:r>
    </w:p>
  </w:footnote>
  <w:footnote w:type="continuationSeparator" w:id="0">
    <w:p w:rsidR="002A2563" w:rsidRDefault="002A2563" w:rsidP="002A25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563"/>
    <w:rsid w:val="002A2563"/>
    <w:rsid w:val="0088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B0449-199E-4BBE-9FA5-094257A9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25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2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2563"/>
    <w:rPr>
      <w:b/>
      <w:bCs/>
    </w:rPr>
  </w:style>
  <w:style w:type="character" w:customStyle="1" w:styleId="apple-converted-space">
    <w:name w:val="apple-converted-space"/>
    <w:basedOn w:val="a0"/>
    <w:rsid w:val="002A2563"/>
  </w:style>
  <w:style w:type="paragraph" w:styleId="a5">
    <w:name w:val="header"/>
    <w:basedOn w:val="a"/>
    <w:link w:val="a6"/>
    <w:uiPriority w:val="99"/>
    <w:unhideWhenUsed/>
    <w:rsid w:val="002A2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2563"/>
  </w:style>
  <w:style w:type="paragraph" w:styleId="a7">
    <w:name w:val="footer"/>
    <w:basedOn w:val="a"/>
    <w:link w:val="a8"/>
    <w:uiPriority w:val="99"/>
    <w:unhideWhenUsed/>
    <w:rsid w:val="002A2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2563"/>
  </w:style>
  <w:style w:type="character" w:customStyle="1" w:styleId="10">
    <w:name w:val="Заголовок 1 Знак"/>
    <w:basedOn w:val="a0"/>
    <w:link w:val="1"/>
    <w:uiPriority w:val="9"/>
    <w:rsid w:val="002A25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1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metadon</dc:creator>
  <cp:keywords/>
  <dc:description/>
  <cp:lastModifiedBy>metadon</cp:lastModifiedBy>
  <cp:revision>1</cp:revision>
  <dcterms:created xsi:type="dcterms:W3CDTF">2015-12-11T11:42:00Z</dcterms:created>
  <dcterms:modified xsi:type="dcterms:W3CDTF">2015-12-11T11:43:00Z</dcterms:modified>
</cp:coreProperties>
</file>