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43C" w:rsidRPr="00543AAF" w:rsidRDefault="0090443C" w:rsidP="0090443C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3AAF">
        <w:rPr>
          <w:rFonts w:ascii="Times New Roman" w:hAnsi="Times New Roman" w:cs="Times New Roman"/>
          <w:b/>
          <w:sz w:val="20"/>
          <w:szCs w:val="20"/>
        </w:rPr>
        <w:t>Планирование эксплуатационных расходов</w:t>
      </w:r>
    </w:p>
    <w:p w:rsidR="009C57F0" w:rsidRPr="00543AAF" w:rsidRDefault="009C57F0" w:rsidP="009C57F0">
      <w:pPr>
        <w:shd w:val="clear" w:color="auto" w:fill="FFFFFF"/>
        <w:ind w:firstLine="709"/>
        <w:jc w:val="both"/>
        <w:rPr>
          <w:spacing w:val="1"/>
          <w:sz w:val="20"/>
          <w:szCs w:val="20"/>
        </w:rPr>
      </w:pPr>
      <w:r w:rsidRPr="00543AAF">
        <w:rPr>
          <w:spacing w:val="1"/>
          <w:sz w:val="20"/>
          <w:szCs w:val="20"/>
        </w:rPr>
        <w:t>Эксплуатационные расходы планируются:</w:t>
      </w:r>
    </w:p>
    <w:p w:rsidR="009C57F0" w:rsidRPr="00543AAF" w:rsidRDefault="009C57F0" w:rsidP="009C57F0">
      <w:pPr>
        <w:pStyle w:val="a5"/>
        <w:numPr>
          <w:ilvl w:val="0"/>
          <w:numId w:val="4"/>
        </w:numPr>
        <w:shd w:val="clear" w:color="auto" w:fill="FFFFFF"/>
        <w:ind w:left="0" w:firstLine="0"/>
        <w:jc w:val="both"/>
        <w:rPr>
          <w:spacing w:val="1"/>
          <w:sz w:val="20"/>
          <w:szCs w:val="20"/>
        </w:rPr>
      </w:pPr>
      <w:r w:rsidRPr="00543AAF">
        <w:rPr>
          <w:spacing w:val="1"/>
          <w:sz w:val="20"/>
          <w:szCs w:val="20"/>
        </w:rPr>
        <w:t>по отраслям хозяйства;</w:t>
      </w:r>
    </w:p>
    <w:p w:rsidR="009C57F0" w:rsidRPr="00543AAF" w:rsidRDefault="009C57F0" w:rsidP="009C57F0">
      <w:pPr>
        <w:pStyle w:val="a5"/>
        <w:numPr>
          <w:ilvl w:val="0"/>
          <w:numId w:val="4"/>
        </w:numPr>
        <w:shd w:val="clear" w:color="auto" w:fill="FFFFFF"/>
        <w:ind w:left="0" w:firstLine="0"/>
        <w:jc w:val="both"/>
        <w:rPr>
          <w:spacing w:val="1"/>
          <w:sz w:val="20"/>
          <w:szCs w:val="20"/>
        </w:rPr>
      </w:pPr>
      <w:r w:rsidRPr="00543AAF">
        <w:rPr>
          <w:spacing w:val="1"/>
          <w:sz w:val="20"/>
          <w:szCs w:val="20"/>
        </w:rPr>
        <w:t>по линейным предприятиям и подразделениям;</w:t>
      </w:r>
    </w:p>
    <w:p w:rsidR="009C57F0" w:rsidRPr="00543AAF" w:rsidRDefault="009C57F0" w:rsidP="009C57F0">
      <w:pPr>
        <w:pStyle w:val="a5"/>
        <w:numPr>
          <w:ilvl w:val="0"/>
          <w:numId w:val="4"/>
        </w:numPr>
        <w:shd w:val="clear" w:color="auto" w:fill="FFFFFF"/>
        <w:ind w:left="0" w:firstLine="0"/>
        <w:jc w:val="both"/>
        <w:rPr>
          <w:spacing w:val="1"/>
          <w:sz w:val="20"/>
          <w:szCs w:val="20"/>
        </w:rPr>
      </w:pPr>
      <w:r w:rsidRPr="00543AAF">
        <w:rPr>
          <w:spacing w:val="1"/>
          <w:sz w:val="20"/>
          <w:szCs w:val="20"/>
        </w:rPr>
        <w:t>по статьям расходов;</w:t>
      </w:r>
    </w:p>
    <w:p w:rsidR="009C57F0" w:rsidRPr="00543AAF" w:rsidRDefault="009C57F0" w:rsidP="009C57F0">
      <w:pPr>
        <w:pStyle w:val="a5"/>
        <w:numPr>
          <w:ilvl w:val="0"/>
          <w:numId w:val="4"/>
        </w:numPr>
        <w:shd w:val="clear" w:color="auto" w:fill="FFFFFF"/>
        <w:ind w:left="0" w:firstLine="0"/>
        <w:jc w:val="both"/>
        <w:rPr>
          <w:spacing w:val="1"/>
          <w:sz w:val="20"/>
          <w:szCs w:val="20"/>
        </w:rPr>
      </w:pPr>
      <w:r w:rsidRPr="00543AAF">
        <w:rPr>
          <w:spacing w:val="1"/>
          <w:sz w:val="20"/>
          <w:szCs w:val="20"/>
        </w:rPr>
        <w:t>по элементам затрат (ЗП, социальные нужды, топливо, электроэнергия, материалы, амортизация и прочие расходы).</w:t>
      </w:r>
    </w:p>
    <w:p w:rsidR="009C57F0" w:rsidRPr="00543AAF" w:rsidRDefault="009C57F0" w:rsidP="009C57F0">
      <w:pPr>
        <w:shd w:val="clear" w:color="auto" w:fill="FFFFFF"/>
        <w:ind w:firstLine="709"/>
        <w:jc w:val="both"/>
        <w:rPr>
          <w:spacing w:val="1"/>
          <w:sz w:val="20"/>
          <w:szCs w:val="20"/>
        </w:rPr>
      </w:pPr>
      <w:r w:rsidRPr="00543AAF">
        <w:rPr>
          <w:spacing w:val="1"/>
          <w:sz w:val="20"/>
          <w:szCs w:val="20"/>
        </w:rPr>
        <w:t>В плане эксплуатационных расходов определяют величину себестоимости продукции. Для этого общую величину эксплуатационных расходов делят на количество произведенной продукции.</w:t>
      </w:r>
    </w:p>
    <w:p w:rsidR="009C57F0" w:rsidRPr="00543AAF" w:rsidRDefault="009C57F0" w:rsidP="009C57F0">
      <w:pPr>
        <w:shd w:val="clear" w:color="auto" w:fill="FFFFFF"/>
        <w:ind w:firstLine="709"/>
        <w:jc w:val="both"/>
        <w:rPr>
          <w:i/>
          <w:spacing w:val="1"/>
          <w:sz w:val="20"/>
          <w:szCs w:val="20"/>
        </w:rPr>
      </w:pPr>
      <w:r w:rsidRPr="00543AAF">
        <w:rPr>
          <w:i/>
          <w:spacing w:val="1"/>
          <w:sz w:val="20"/>
          <w:szCs w:val="20"/>
        </w:rPr>
        <w:t>Группы расходов</w:t>
      </w:r>
    </w:p>
    <w:p w:rsidR="009C57F0" w:rsidRPr="00543AAF" w:rsidRDefault="009C57F0" w:rsidP="009C57F0">
      <w:pPr>
        <w:shd w:val="clear" w:color="auto" w:fill="FFFFFF"/>
        <w:ind w:firstLine="709"/>
        <w:jc w:val="both"/>
        <w:rPr>
          <w:spacing w:val="1"/>
          <w:sz w:val="20"/>
          <w:szCs w:val="20"/>
        </w:rPr>
      </w:pPr>
      <w:proofErr w:type="gramStart"/>
      <w:r w:rsidRPr="00543AAF">
        <w:rPr>
          <w:spacing w:val="1"/>
          <w:sz w:val="20"/>
          <w:szCs w:val="20"/>
        </w:rPr>
        <w:t>К</w:t>
      </w:r>
      <w:proofErr w:type="gramEnd"/>
      <w:r w:rsidRPr="00543AAF">
        <w:rPr>
          <w:i/>
          <w:spacing w:val="1"/>
          <w:sz w:val="20"/>
          <w:szCs w:val="20"/>
        </w:rPr>
        <w:t xml:space="preserve"> основным</w:t>
      </w:r>
      <w:r w:rsidRPr="00543AAF">
        <w:rPr>
          <w:spacing w:val="1"/>
          <w:sz w:val="20"/>
          <w:szCs w:val="20"/>
        </w:rPr>
        <w:t xml:space="preserve"> относят расходы, непосредственно вызываемые процессом перевозок.</w:t>
      </w:r>
    </w:p>
    <w:p w:rsidR="009C57F0" w:rsidRPr="00543AAF" w:rsidRDefault="009C57F0" w:rsidP="009C57F0">
      <w:pPr>
        <w:shd w:val="clear" w:color="auto" w:fill="FFFFFF"/>
        <w:ind w:firstLine="709"/>
        <w:jc w:val="both"/>
        <w:rPr>
          <w:spacing w:val="1"/>
          <w:sz w:val="20"/>
          <w:szCs w:val="20"/>
        </w:rPr>
      </w:pPr>
      <w:r w:rsidRPr="00543AAF">
        <w:rPr>
          <w:spacing w:val="1"/>
          <w:sz w:val="20"/>
          <w:szCs w:val="20"/>
        </w:rPr>
        <w:t>Основные расходы, в свою очередь, подразделяются на расходы, специфические для каждой отрасли хозяйства, и расходы, общие для всех отраслей хозяйства. Например, специфическими основными расходами для дистанции сигнализации и связи яв</w:t>
      </w:r>
      <w:r w:rsidRPr="00543AAF">
        <w:rPr>
          <w:spacing w:val="1"/>
          <w:sz w:val="20"/>
          <w:szCs w:val="20"/>
        </w:rPr>
        <w:softHyphen/>
        <w:t>ляются затраты на текущее содержание устройств электрической централизации, автоматической блокировки и т.д.</w:t>
      </w:r>
    </w:p>
    <w:p w:rsidR="009C57F0" w:rsidRPr="00543AAF" w:rsidRDefault="009C57F0" w:rsidP="009C57F0">
      <w:pPr>
        <w:shd w:val="clear" w:color="auto" w:fill="FFFFFF"/>
        <w:ind w:firstLine="709"/>
        <w:jc w:val="both"/>
        <w:rPr>
          <w:spacing w:val="1"/>
          <w:sz w:val="20"/>
          <w:szCs w:val="20"/>
        </w:rPr>
      </w:pPr>
      <w:r w:rsidRPr="00543AAF">
        <w:rPr>
          <w:spacing w:val="1"/>
          <w:sz w:val="20"/>
          <w:szCs w:val="20"/>
        </w:rPr>
        <w:t>К основным расходам, общим для всех отраслей хозяйства железных дорог, относятся: оплата труда производственного персонала за не проработанное время (оплата отпусков, время учебы в средних и высших учебных заведениях, время выполне</w:t>
      </w:r>
      <w:r w:rsidRPr="00543AAF">
        <w:rPr>
          <w:spacing w:val="1"/>
          <w:sz w:val="20"/>
          <w:szCs w:val="20"/>
        </w:rPr>
        <w:softHyphen/>
        <w:t>ния государственных обязанностей, выплаты работникам в свя</w:t>
      </w:r>
      <w:r w:rsidRPr="00543AAF">
        <w:rPr>
          <w:spacing w:val="1"/>
          <w:sz w:val="20"/>
          <w:szCs w:val="20"/>
        </w:rPr>
        <w:softHyphen/>
        <w:t>зи с сокращением численности и др.); скидка со стоимости форменной одежды, выданной производственному персоналу; отчисления на социальные нужды производственного персона</w:t>
      </w:r>
      <w:r w:rsidRPr="00543AAF">
        <w:rPr>
          <w:spacing w:val="1"/>
          <w:sz w:val="20"/>
          <w:szCs w:val="20"/>
        </w:rPr>
        <w:softHyphen/>
        <w:t>ла; затраты по охране труда и производственной санитарии; износ малоценных и быстро изнашивающихся предметов произ</w:t>
      </w:r>
      <w:r w:rsidRPr="00543AAF">
        <w:rPr>
          <w:spacing w:val="1"/>
          <w:sz w:val="20"/>
          <w:szCs w:val="20"/>
        </w:rPr>
        <w:softHyphen/>
        <w:t>водственного назначения и др.</w:t>
      </w:r>
    </w:p>
    <w:p w:rsidR="00E31EE2" w:rsidRPr="00543AAF" w:rsidRDefault="00E31EE2" w:rsidP="00E31EE2">
      <w:pPr>
        <w:shd w:val="clear" w:color="auto" w:fill="FFFFFF"/>
        <w:ind w:firstLine="709"/>
        <w:jc w:val="both"/>
        <w:rPr>
          <w:spacing w:val="1"/>
          <w:sz w:val="20"/>
          <w:szCs w:val="20"/>
        </w:rPr>
      </w:pPr>
      <w:proofErr w:type="gramStart"/>
      <w:r w:rsidRPr="00543AAF">
        <w:rPr>
          <w:spacing w:val="1"/>
          <w:sz w:val="20"/>
          <w:szCs w:val="20"/>
        </w:rPr>
        <w:t xml:space="preserve">К </w:t>
      </w:r>
      <w:r w:rsidRPr="00543AAF">
        <w:rPr>
          <w:i/>
          <w:spacing w:val="1"/>
          <w:sz w:val="20"/>
          <w:szCs w:val="20"/>
        </w:rPr>
        <w:t>общехозяйственным</w:t>
      </w:r>
      <w:r w:rsidRPr="00543AAF">
        <w:rPr>
          <w:spacing w:val="1"/>
          <w:sz w:val="20"/>
          <w:szCs w:val="20"/>
        </w:rPr>
        <w:t xml:space="preserve"> - расходы по обслуживанию произ</w:t>
      </w:r>
      <w:r w:rsidRPr="00543AAF">
        <w:rPr>
          <w:spacing w:val="1"/>
          <w:sz w:val="20"/>
          <w:szCs w:val="20"/>
        </w:rPr>
        <w:softHyphen/>
        <w:t>водства и руководству хозяйством.</w:t>
      </w:r>
      <w:proofErr w:type="gramEnd"/>
    </w:p>
    <w:p w:rsidR="009C57F0" w:rsidRPr="00543AAF" w:rsidRDefault="009C57F0" w:rsidP="009C57F0">
      <w:pPr>
        <w:shd w:val="clear" w:color="auto" w:fill="FFFFFF"/>
        <w:ind w:firstLine="709"/>
        <w:jc w:val="both"/>
        <w:rPr>
          <w:spacing w:val="1"/>
          <w:sz w:val="20"/>
          <w:szCs w:val="20"/>
        </w:rPr>
      </w:pPr>
      <w:r w:rsidRPr="00543AAF">
        <w:rPr>
          <w:i/>
          <w:spacing w:val="1"/>
          <w:sz w:val="20"/>
          <w:szCs w:val="20"/>
        </w:rPr>
        <w:t>Общехозяйственные</w:t>
      </w:r>
      <w:r w:rsidRPr="00543AAF">
        <w:rPr>
          <w:spacing w:val="1"/>
          <w:sz w:val="20"/>
          <w:szCs w:val="20"/>
        </w:rPr>
        <w:t xml:space="preserve"> расходы подразделяются на общехозяй</w:t>
      </w:r>
      <w:r w:rsidRPr="00543AAF">
        <w:rPr>
          <w:spacing w:val="1"/>
          <w:sz w:val="20"/>
          <w:szCs w:val="20"/>
        </w:rPr>
        <w:softHyphen/>
        <w:t>ственные расходы без затрат на содержание аппарата управле</w:t>
      </w:r>
      <w:r w:rsidRPr="00543AAF">
        <w:rPr>
          <w:spacing w:val="1"/>
          <w:sz w:val="20"/>
          <w:szCs w:val="20"/>
        </w:rPr>
        <w:softHyphen/>
        <w:t>ния и расходы на содержание аппарата управления.</w:t>
      </w:r>
    </w:p>
    <w:p w:rsidR="009C57F0" w:rsidRPr="00543AAF" w:rsidRDefault="009C57F0" w:rsidP="009C57F0">
      <w:pPr>
        <w:shd w:val="clear" w:color="auto" w:fill="FFFFFF"/>
        <w:ind w:firstLine="709"/>
        <w:jc w:val="both"/>
        <w:rPr>
          <w:spacing w:val="1"/>
          <w:sz w:val="20"/>
          <w:szCs w:val="20"/>
        </w:rPr>
      </w:pPr>
      <w:r w:rsidRPr="00543AAF">
        <w:rPr>
          <w:spacing w:val="1"/>
          <w:sz w:val="20"/>
          <w:szCs w:val="20"/>
        </w:rPr>
        <w:t>К общехозяйственным расходам без затрат на содержание аппа</w:t>
      </w:r>
      <w:r w:rsidRPr="00543AAF">
        <w:rPr>
          <w:spacing w:val="1"/>
          <w:sz w:val="20"/>
          <w:szCs w:val="20"/>
        </w:rPr>
        <w:softHyphen/>
        <w:t>рата управления относят затраты по обслуживанию и текущему ремонту зданий, сооружений и инвентаря общехозяйственного на</w:t>
      </w:r>
      <w:r w:rsidRPr="00543AAF">
        <w:rPr>
          <w:spacing w:val="1"/>
          <w:sz w:val="20"/>
          <w:szCs w:val="20"/>
        </w:rPr>
        <w:softHyphen/>
        <w:t>значения; амортизация основных фондов общехозяйственного на</w:t>
      </w:r>
      <w:r w:rsidRPr="00543AAF">
        <w:rPr>
          <w:spacing w:val="1"/>
          <w:sz w:val="20"/>
          <w:szCs w:val="20"/>
        </w:rPr>
        <w:softHyphen/>
        <w:t>значения; платежи по кредитам банков и др.</w:t>
      </w:r>
    </w:p>
    <w:p w:rsidR="009C57F0" w:rsidRPr="00543AAF" w:rsidRDefault="009C57F0" w:rsidP="009C57F0">
      <w:pPr>
        <w:shd w:val="clear" w:color="auto" w:fill="FFFFFF"/>
        <w:ind w:firstLine="709"/>
        <w:jc w:val="both"/>
        <w:rPr>
          <w:spacing w:val="1"/>
          <w:sz w:val="20"/>
          <w:szCs w:val="20"/>
        </w:rPr>
      </w:pPr>
      <w:r w:rsidRPr="00543AAF">
        <w:rPr>
          <w:spacing w:val="1"/>
          <w:sz w:val="20"/>
          <w:szCs w:val="20"/>
        </w:rPr>
        <w:t>К расходам на содержание аппарата управления относят зат</w:t>
      </w:r>
      <w:r w:rsidRPr="00543AAF">
        <w:rPr>
          <w:spacing w:val="1"/>
          <w:sz w:val="20"/>
          <w:szCs w:val="20"/>
        </w:rPr>
        <w:softHyphen/>
        <w:t>раты на оплату труда, командировки, отчисления на социальные нужды, материальные затраты, амортизация и отчисления в ре</w:t>
      </w:r>
      <w:r w:rsidRPr="00543AAF">
        <w:rPr>
          <w:spacing w:val="1"/>
          <w:sz w:val="20"/>
          <w:szCs w:val="20"/>
        </w:rPr>
        <w:softHyphen/>
        <w:t>зерв на капитальный ремонт легковых автомобилей и гаражей для них и др.</w:t>
      </w:r>
    </w:p>
    <w:p w:rsidR="009C57F0" w:rsidRPr="00543AAF" w:rsidRDefault="009C57F0" w:rsidP="009C57F0">
      <w:pPr>
        <w:shd w:val="clear" w:color="auto" w:fill="FFFFFF"/>
        <w:ind w:firstLine="709"/>
        <w:jc w:val="both"/>
        <w:rPr>
          <w:spacing w:val="1"/>
          <w:sz w:val="20"/>
          <w:szCs w:val="20"/>
        </w:rPr>
      </w:pPr>
      <w:r w:rsidRPr="00543AAF">
        <w:rPr>
          <w:i/>
          <w:spacing w:val="1"/>
          <w:sz w:val="20"/>
          <w:szCs w:val="20"/>
        </w:rPr>
        <w:t>Прямыми</w:t>
      </w:r>
      <w:r w:rsidRPr="00543AAF">
        <w:rPr>
          <w:spacing w:val="1"/>
          <w:sz w:val="20"/>
          <w:szCs w:val="20"/>
        </w:rPr>
        <w:t xml:space="preserve"> называют расходы, связанные с выполнением кон</w:t>
      </w:r>
      <w:r w:rsidRPr="00543AAF">
        <w:rPr>
          <w:spacing w:val="1"/>
          <w:sz w:val="20"/>
          <w:szCs w:val="20"/>
        </w:rPr>
        <w:softHyphen/>
        <w:t>кретного вида работы и поэтому непосредственно (прямым спо</w:t>
      </w:r>
      <w:r w:rsidRPr="00543AAF">
        <w:rPr>
          <w:spacing w:val="1"/>
          <w:sz w:val="20"/>
          <w:szCs w:val="20"/>
        </w:rPr>
        <w:softHyphen/>
        <w:t>собом, без дополнительных расчетов) относимые на тот или иной вид работы.</w:t>
      </w:r>
    </w:p>
    <w:p w:rsidR="009C57F0" w:rsidRPr="00543AAF" w:rsidRDefault="009C57F0" w:rsidP="009C57F0">
      <w:pPr>
        <w:shd w:val="clear" w:color="auto" w:fill="FFFFFF"/>
        <w:ind w:firstLine="709"/>
        <w:jc w:val="both"/>
        <w:rPr>
          <w:spacing w:val="1"/>
          <w:sz w:val="20"/>
          <w:szCs w:val="20"/>
        </w:rPr>
      </w:pPr>
      <w:r w:rsidRPr="00543AAF">
        <w:rPr>
          <w:i/>
          <w:spacing w:val="1"/>
          <w:sz w:val="20"/>
          <w:szCs w:val="20"/>
        </w:rPr>
        <w:t xml:space="preserve">Косвенные </w:t>
      </w:r>
      <w:r w:rsidRPr="00543AAF">
        <w:rPr>
          <w:spacing w:val="1"/>
          <w:sz w:val="20"/>
          <w:szCs w:val="20"/>
        </w:rPr>
        <w:t>расходы - это расходы, относимые на несколько видов работ и распределяемые между ними расчетным путем. Например, расходы по обслуживанию устройств механизирован</w:t>
      </w:r>
      <w:r w:rsidRPr="00543AAF">
        <w:rPr>
          <w:spacing w:val="1"/>
          <w:sz w:val="20"/>
          <w:szCs w:val="20"/>
        </w:rPr>
        <w:softHyphen/>
        <w:t>ных горок могут быть отнесены только на грузовые перевозки, а расходы по техническому обслуживанию устройств пассажир</w:t>
      </w:r>
      <w:r w:rsidRPr="00543AAF">
        <w:rPr>
          <w:spacing w:val="1"/>
          <w:sz w:val="20"/>
          <w:szCs w:val="20"/>
        </w:rPr>
        <w:softHyphen/>
        <w:t>ской автоматики только на пассажирские перевозки. Это - пря</w:t>
      </w:r>
      <w:r w:rsidRPr="00543AAF">
        <w:rPr>
          <w:spacing w:val="1"/>
          <w:sz w:val="20"/>
          <w:szCs w:val="20"/>
        </w:rPr>
        <w:softHyphen/>
        <w:t>мые расходы.</w:t>
      </w:r>
    </w:p>
    <w:p w:rsidR="009C57F0" w:rsidRPr="00543AAF" w:rsidRDefault="009C57F0" w:rsidP="009C57F0">
      <w:pPr>
        <w:shd w:val="clear" w:color="auto" w:fill="FFFFFF"/>
        <w:ind w:firstLine="709"/>
        <w:jc w:val="both"/>
        <w:rPr>
          <w:spacing w:val="1"/>
          <w:sz w:val="20"/>
          <w:szCs w:val="20"/>
        </w:rPr>
      </w:pPr>
      <w:r w:rsidRPr="00543AAF">
        <w:rPr>
          <w:spacing w:val="1"/>
          <w:sz w:val="20"/>
          <w:szCs w:val="20"/>
        </w:rPr>
        <w:t>Устройства автоматической блокировки, электрической, дис</w:t>
      </w:r>
      <w:r w:rsidRPr="00543AAF">
        <w:rPr>
          <w:spacing w:val="1"/>
          <w:sz w:val="20"/>
          <w:szCs w:val="20"/>
        </w:rPr>
        <w:softHyphen/>
        <w:t xml:space="preserve">петчерской централизации и др. необходимы для организации и регулирования, как грузовых перевозок, так и пассажирских, поэтому расходы на их техническое обслуживание относятся к </w:t>
      </w:r>
      <w:proofErr w:type="gramStart"/>
      <w:r w:rsidRPr="00543AAF">
        <w:rPr>
          <w:spacing w:val="1"/>
          <w:sz w:val="20"/>
          <w:szCs w:val="20"/>
        </w:rPr>
        <w:t>косвенным</w:t>
      </w:r>
      <w:proofErr w:type="gramEnd"/>
      <w:r w:rsidRPr="00543AAF">
        <w:rPr>
          <w:spacing w:val="1"/>
          <w:sz w:val="20"/>
          <w:szCs w:val="20"/>
        </w:rPr>
        <w:t>.</w:t>
      </w:r>
    </w:p>
    <w:p w:rsidR="009C57F0" w:rsidRPr="00543AAF" w:rsidRDefault="009C57F0" w:rsidP="009C57F0">
      <w:pPr>
        <w:shd w:val="clear" w:color="auto" w:fill="FFFFFF"/>
        <w:ind w:firstLine="709"/>
        <w:jc w:val="both"/>
        <w:rPr>
          <w:spacing w:val="1"/>
          <w:sz w:val="20"/>
          <w:szCs w:val="20"/>
        </w:rPr>
      </w:pPr>
      <w:r w:rsidRPr="00543AAF">
        <w:rPr>
          <w:spacing w:val="1"/>
          <w:sz w:val="20"/>
          <w:szCs w:val="20"/>
        </w:rPr>
        <w:t>К</w:t>
      </w:r>
      <w:r w:rsidRPr="00543AAF">
        <w:rPr>
          <w:i/>
          <w:spacing w:val="1"/>
          <w:sz w:val="20"/>
          <w:szCs w:val="20"/>
        </w:rPr>
        <w:t xml:space="preserve"> зависящим</w:t>
      </w:r>
      <w:r w:rsidRPr="00543AAF">
        <w:rPr>
          <w:spacing w:val="1"/>
          <w:sz w:val="20"/>
          <w:szCs w:val="20"/>
        </w:rPr>
        <w:t xml:space="preserve"> относят расходы, которые изменяются прямо пропорционально объему работы или размерам движения.</w:t>
      </w:r>
    </w:p>
    <w:p w:rsidR="009C57F0" w:rsidRPr="00543AAF" w:rsidRDefault="009C57F0" w:rsidP="009C57F0">
      <w:pPr>
        <w:shd w:val="clear" w:color="auto" w:fill="FFFFFF"/>
        <w:ind w:firstLine="709"/>
        <w:jc w:val="both"/>
        <w:rPr>
          <w:spacing w:val="1"/>
          <w:sz w:val="20"/>
          <w:szCs w:val="20"/>
        </w:rPr>
      </w:pPr>
      <w:r w:rsidRPr="00543AAF">
        <w:rPr>
          <w:spacing w:val="1"/>
          <w:sz w:val="20"/>
          <w:szCs w:val="20"/>
        </w:rPr>
        <w:t xml:space="preserve">Расходы, мало зависящие от объема работы или размеров движения, принято условно относить к </w:t>
      </w:r>
      <w:proofErr w:type="gramStart"/>
      <w:r w:rsidRPr="00543AAF">
        <w:rPr>
          <w:i/>
          <w:spacing w:val="1"/>
          <w:sz w:val="20"/>
          <w:szCs w:val="20"/>
        </w:rPr>
        <w:t>независящим</w:t>
      </w:r>
      <w:proofErr w:type="gramEnd"/>
      <w:r w:rsidRPr="00543AAF">
        <w:rPr>
          <w:i/>
          <w:spacing w:val="1"/>
          <w:sz w:val="20"/>
          <w:szCs w:val="20"/>
        </w:rPr>
        <w:t xml:space="preserve"> (условно постоянным</w:t>
      </w:r>
      <w:r w:rsidRPr="00543AAF">
        <w:rPr>
          <w:spacing w:val="1"/>
          <w:sz w:val="20"/>
          <w:szCs w:val="20"/>
        </w:rPr>
        <w:t>).</w:t>
      </w:r>
    </w:p>
    <w:p w:rsidR="009C57F0" w:rsidRPr="00543AAF" w:rsidRDefault="009C57F0" w:rsidP="009C57F0">
      <w:pPr>
        <w:shd w:val="clear" w:color="auto" w:fill="FFFFFF"/>
        <w:ind w:firstLine="709"/>
        <w:jc w:val="both"/>
        <w:rPr>
          <w:spacing w:val="1"/>
          <w:sz w:val="20"/>
          <w:szCs w:val="20"/>
        </w:rPr>
      </w:pPr>
      <w:r w:rsidRPr="00543AAF">
        <w:rPr>
          <w:spacing w:val="1"/>
          <w:sz w:val="20"/>
          <w:szCs w:val="20"/>
        </w:rPr>
        <w:t>К зависящим (условно - переменным) можно отнести зара</w:t>
      </w:r>
      <w:r w:rsidRPr="00543AAF">
        <w:rPr>
          <w:spacing w:val="1"/>
          <w:sz w:val="20"/>
          <w:szCs w:val="20"/>
        </w:rPr>
        <w:softHyphen/>
        <w:t>ботную плату рабочих, расходы на материалы, электроэнергию и т.д. Их величина изменяется при изменении технической осна</w:t>
      </w:r>
      <w:r w:rsidRPr="00543AAF">
        <w:rPr>
          <w:spacing w:val="1"/>
          <w:sz w:val="20"/>
          <w:szCs w:val="20"/>
        </w:rPr>
        <w:softHyphen/>
        <w:t>щенности дистанции сигнализации и связи.</w:t>
      </w:r>
    </w:p>
    <w:p w:rsidR="009C57F0" w:rsidRPr="00543AAF" w:rsidRDefault="009C57F0" w:rsidP="009C57F0">
      <w:pPr>
        <w:shd w:val="clear" w:color="auto" w:fill="FFFFFF"/>
        <w:ind w:firstLine="709"/>
        <w:jc w:val="both"/>
        <w:rPr>
          <w:spacing w:val="1"/>
          <w:sz w:val="20"/>
          <w:szCs w:val="20"/>
        </w:rPr>
      </w:pPr>
      <w:proofErr w:type="gramStart"/>
      <w:r w:rsidRPr="00543AAF">
        <w:rPr>
          <w:spacing w:val="1"/>
          <w:sz w:val="20"/>
          <w:szCs w:val="20"/>
        </w:rPr>
        <w:t>К</w:t>
      </w:r>
      <w:proofErr w:type="gramEnd"/>
      <w:r w:rsidRPr="00543AAF">
        <w:rPr>
          <w:spacing w:val="1"/>
          <w:sz w:val="20"/>
          <w:szCs w:val="20"/>
        </w:rPr>
        <w:t xml:space="preserve"> независящим (условно - постоянным) относятся расходы на управление производством, амортизация зданий и сооруже</w:t>
      </w:r>
      <w:r w:rsidRPr="00543AAF">
        <w:rPr>
          <w:spacing w:val="1"/>
          <w:sz w:val="20"/>
          <w:szCs w:val="20"/>
        </w:rPr>
        <w:softHyphen/>
        <w:t>ний, арендная плата и др.</w:t>
      </w:r>
    </w:p>
    <w:p w:rsidR="009C57F0" w:rsidRPr="00543AAF" w:rsidRDefault="009C57F0" w:rsidP="009C57F0">
      <w:pPr>
        <w:shd w:val="clear" w:color="auto" w:fill="FFFFFF"/>
        <w:ind w:firstLine="709"/>
        <w:jc w:val="both"/>
        <w:rPr>
          <w:spacing w:val="1"/>
          <w:sz w:val="20"/>
          <w:szCs w:val="20"/>
        </w:rPr>
      </w:pPr>
      <w:r w:rsidRPr="00543AAF">
        <w:rPr>
          <w:spacing w:val="1"/>
          <w:sz w:val="20"/>
          <w:szCs w:val="20"/>
        </w:rPr>
        <w:t>К</w:t>
      </w:r>
      <w:r w:rsidRPr="00543AAF">
        <w:rPr>
          <w:spacing w:val="1"/>
          <w:sz w:val="20"/>
          <w:szCs w:val="20"/>
          <w:u w:val="single"/>
        </w:rPr>
        <w:t xml:space="preserve"> </w:t>
      </w:r>
      <w:proofErr w:type="gramStart"/>
      <w:r w:rsidRPr="00543AAF">
        <w:rPr>
          <w:spacing w:val="1"/>
          <w:sz w:val="20"/>
          <w:szCs w:val="20"/>
          <w:u w:val="single"/>
        </w:rPr>
        <w:t>текущим</w:t>
      </w:r>
      <w:proofErr w:type="gramEnd"/>
      <w:r w:rsidRPr="00543AAF">
        <w:rPr>
          <w:spacing w:val="1"/>
          <w:sz w:val="20"/>
          <w:szCs w:val="20"/>
        </w:rPr>
        <w:t xml:space="preserve"> относятся расходы, имеющие частую периодич</w:t>
      </w:r>
      <w:r w:rsidRPr="00543AAF">
        <w:rPr>
          <w:spacing w:val="1"/>
          <w:sz w:val="20"/>
          <w:szCs w:val="20"/>
        </w:rPr>
        <w:softHyphen/>
        <w:t>ность осуществления (расход материалов, выплата заработной платы).</w:t>
      </w:r>
    </w:p>
    <w:p w:rsidR="009C57F0" w:rsidRPr="00543AAF" w:rsidRDefault="009C57F0" w:rsidP="009C57F0">
      <w:pPr>
        <w:shd w:val="clear" w:color="auto" w:fill="FFFFFF"/>
        <w:ind w:firstLine="709"/>
        <w:jc w:val="both"/>
        <w:rPr>
          <w:spacing w:val="1"/>
          <w:sz w:val="20"/>
          <w:szCs w:val="20"/>
        </w:rPr>
      </w:pPr>
      <w:r w:rsidRPr="00543AAF">
        <w:rPr>
          <w:spacing w:val="1"/>
          <w:sz w:val="20"/>
          <w:szCs w:val="20"/>
        </w:rPr>
        <w:t xml:space="preserve">К </w:t>
      </w:r>
      <w:r w:rsidRPr="00543AAF">
        <w:rPr>
          <w:i/>
          <w:spacing w:val="1"/>
          <w:sz w:val="20"/>
          <w:szCs w:val="20"/>
        </w:rPr>
        <w:t>единовременным</w:t>
      </w:r>
      <w:r w:rsidRPr="00543AAF">
        <w:rPr>
          <w:spacing w:val="1"/>
          <w:sz w:val="20"/>
          <w:szCs w:val="20"/>
        </w:rPr>
        <w:t xml:space="preserve"> расходам относят затраты, связан</w:t>
      </w:r>
      <w:r w:rsidRPr="00543AAF">
        <w:rPr>
          <w:spacing w:val="1"/>
          <w:sz w:val="20"/>
          <w:szCs w:val="20"/>
        </w:rPr>
        <w:softHyphen/>
        <w:t>ные с пуском новых устройств, модернизацией производства и др.</w:t>
      </w:r>
    </w:p>
    <w:p w:rsidR="009C57F0" w:rsidRPr="00543AAF" w:rsidRDefault="009C57F0" w:rsidP="009C57F0">
      <w:pPr>
        <w:shd w:val="clear" w:color="auto" w:fill="FFFFFF"/>
        <w:ind w:firstLine="709"/>
        <w:jc w:val="both"/>
        <w:rPr>
          <w:spacing w:val="1"/>
          <w:sz w:val="20"/>
          <w:szCs w:val="20"/>
        </w:rPr>
      </w:pPr>
      <w:r w:rsidRPr="00543AAF">
        <w:rPr>
          <w:i/>
          <w:spacing w:val="1"/>
          <w:sz w:val="20"/>
          <w:szCs w:val="20"/>
        </w:rPr>
        <w:t>Производительными</w:t>
      </w:r>
      <w:r w:rsidRPr="00543AAF">
        <w:rPr>
          <w:spacing w:val="1"/>
          <w:sz w:val="20"/>
          <w:szCs w:val="20"/>
        </w:rPr>
        <w:t xml:space="preserve"> считаются затраты на обслуживание ус</w:t>
      </w:r>
      <w:r w:rsidRPr="00543AAF">
        <w:rPr>
          <w:spacing w:val="1"/>
          <w:sz w:val="20"/>
          <w:szCs w:val="20"/>
        </w:rPr>
        <w:softHyphen/>
        <w:t>тройств, выполнение работ установленного качества или рацио</w:t>
      </w:r>
      <w:r w:rsidRPr="00543AAF">
        <w:rPr>
          <w:spacing w:val="1"/>
          <w:sz w:val="20"/>
          <w:szCs w:val="20"/>
        </w:rPr>
        <w:softHyphen/>
        <w:t>нальной технологии и организации производства.</w:t>
      </w:r>
    </w:p>
    <w:p w:rsidR="009C57F0" w:rsidRPr="00543AAF" w:rsidRDefault="009C57F0" w:rsidP="009C57F0">
      <w:pPr>
        <w:shd w:val="clear" w:color="auto" w:fill="FFFFFF"/>
        <w:ind w:firstLine="709"/>
        <w:jc w:val="both"/>
        <w:rPr>
          <w:spacing w:val="1"/>
          <w:sz w:val="20"/>
          <w:szCs w:val="20"/>
        </w:rPr>
      </w:pPr>
      <w:r w:rsidRPr="00543AAF">
        <w:rPr>
          <w:i/>
          <w:spacing w:val="1"/>
          <w:sz w:val="20"/>
          <w:szCs w:val="20"/>
        </w:rPr>
        <w:t>Непроизводительные</w:t>
      </w:r>
      <w:r w:rsidRPr="00543AAF">
        <w:rPr>
          <w:spacing w:val="1"/>
          <w:sz w:val="20"/>
          <w:szCs w:val="20"/>
        </w:rPr>
        <w:t xml:space="preserve"> расходы являются следствием недостат</w:t>
      </w:r>
      <w:r w:rsidRPr="00543AAF">
        <w:rPr>
          <w:spacing w:val="1"/>
          <w:sz w:val="20"/>
          <w:szCs w:val="20"/>
        </w:rPr>
        <w:softHyphen/>
        <w:t>ков в технологии и организации производства - возникнове</w:t>
      </w:r>
      <w:r w:rsidRPr="00543AAF">
        <w:rPr>
          <w:spacing w:val="1"/>
          <w:sz w:val="20"/>
          <w:szCs w:val="20"/>
        </w:rPr>
        <w:softHyphen/>
        <w:t>ние отказов в работе устройств, брак продукции, оплата сверхурочных и др. Производительные расходы планируются, а непроизводительные, как пра</w:t>
      </w:r>
      <w:r w:rsidRPr="00543AAF">
        <w:rPr>
          <w:spacing w:val="1"/>
          <w:sz w:val="20"/>
          <w:szCs w:val="20"/>
        </w:rPr>
        <w:softHyphen/>
        <w:t>вило, не планируются.</w:t>
      </w:r>
    </w:p>
    <w:p w:rsidR="009C57F0" w:rsidRPr="00543AAF" w:rsidRDefault="009C57F0" w:rsidP="009C57F0">
      <w:pPr>
        <w:shd w:val="clear" w:color="auto" w:fill="FFFFFF"/>
        <w:ind w:firstLine="709"/>
        <w:jc w:val="both"/>
        <w:rPr>
          <w:spacing w:val="1"/>
          <w:sz w:val="20"/>
          <w:szCs w:val="20"/>
        </w:rPr>
      </w:pPr>
    </w:p>
    <w:p w:rsidR="009C57F0" w:rsidRPr="00543AAF" w:rsidRDefault="009C57F0" w:rsidP="009C57F0">
      <w:pPr>
        <w:shd w:val="clear" w:color="auto" w:fill="FFFFFF"/>
        <w:ind w:firstLine="709"/>
        <w:jc w:val="both"/>
        <w:rPr>
          <w:spacing w:val="1"/>
          <w:sz w:val="20"/>
          <w:szCs w:val="20"/>
        </w:rPr>
      </w:pPr>
    </w:p>
    <w:p w:rsidR="009C57F0" w:rsidRPr="00543AAF" w:rsidRDefault="009C57F0" w:rsidP="009C57F0"/>
    <w:p w:rsidR="0090443C" w:rsidRPr="00543AAF" w:rsidRDefault="0090443C" w:rsidP="0090443C">
      <w:pPr>
        <w:pStyle w:val="a6"/>
        <w:rPr>
          <w:rFonts w:ascii="Times New Roman" w:hAnsi="Times New Roman" w:cs="Times New Roman"/>
          <w:bCs/>
          <w:iCs/>
          <w:sz w:val="20"/>
          <w:szCs w:val="20"/>
        </w:rPr>
      </w:pPr>
    </w:p>
    <w:p w:rsidR="0090443C" w:rsidRPr="00543AAF" w:rsidRDefault="0090443C" w:rsidP="00923B3C">
      <w:pPr>
        <w:pStyle w:val="2"/>
        <w:ind w:firstLine="709"/>
        <w:rPr>
          <w:rFonts w:ascii="Times New Roman" w:hAnsi="Times New Roman" w:cs="Times New Roman"/>
          <w:sz w:val="20"/>
          <w:szCs w:val="20"/>
        </w:rPr>
      </w:pPr>
      <w:r w:rsidRPr="00543AAF">
        <w:rPr>
          <w:rFonts w:ascii="Times New Roman" w:hAnsi="Times New Roman" w:cs="Times New Roman"/>
          <w:sz w:val="20"/>
          <w:szCs w:val="20"/>
        </w:rPr>
        <w:t>При разработке плана эксплу</w:t>
      </w:r>
      <w:r w:rsidRPr="00543AAF">
        <w:rPr>
          <w:rFonts w:ascii="Times New Roman" w:hAnsi="Times New Roman" w:cs="Times New Roman"/>
          <w:sz w:val="20"/>
          <w:szCs w:val="20"/>
        </w:rPr>
        <w:softHyphen/>
        <w:t>атационных расходов необходимо обеспечить выполнение заплани</w:t>
      </w:r>
      <w:r w:rsidRPr="00543AAF">
        <w:rPr>
          <w:rFonts w:ascii="Times New Roman" w:hAnsi="Times New Roman" w:cs="Times New Roman"/>
          <w:sz w:val="20"/>
          <w:szCs w:val="20"/>
        </w:rPr>
        <w:softHyphen/>
        <w:t>рованного объёма работ при наименьших затратах материаль</w:t>
      </w:r>
      <w:r w:rsidRPr="00543AAF">
        <w:rPr>
          <w:rFonts w:ascii="Times New Roman" w:hAnsi="Times New Roman" w:cs="Times New Roman"/>
          <w:sz w:val="20"/>
          <w:szCs w:val="20"/>
        </w:rPr>
        <w:softHyphen/>
        <w:t>ны</w:t>
      </w:r>
      <w:r w:rsidR="007F19DB" w:rsidRPr="00543AAF">
        <w:rPr>
          <w:rFonts w:ascii="Times New Roman" w:hAnsi="Times New Roman" w:cs="Times New Roman"/>
          <w:sz w:val="20"/>
          <w:szCs w:val="20"/>
        </w:rPr>
        <w:t>х</w:t>
      </w:r>
      <w:r w:rsidRPr="00543AAF">
        <w:rPr>
          <w:rFonts w:ascii="Times New Roman" w:hAnsi="Times New Roman" w:cs="Times New Roman"/>
          <w:sz w:val="20"/>
          <w:szCs w:val="20"/>
        </w:rPr>
        <w:t xml:space="preserve"> и трудовых ресурсов. </w:t>
      </w:r>
    </w:p>
    <w:p w:rsidR="0090443C" w:rsidRPr="00543AAF" w:rsidRDefault="00923B3C" w:rsidP="00923B3C">
      <w:pPr>
        <w:ind w:firstLine="709"/>
        <w:jc w:val="center"/>
        <w:rPr>
          <w:b/>
          <w:sz w:val="20"/>
          <w:szCs w:val="20"/>
        </w:rPr>
      </w:pPr>
      <w:r w:rsidRPr="00543AAF">
        <w:rPr>
          <w:b/>
          <w:sz w:val="20"/>
          <w:szCs w:val="20"/>
        </w:rPr>
        <w:t xml:space="preserve">Основные элементы затрат </w:t>
      </w:r>
    </w:p>
    <w:p w:rsidR="0090443C" w:rsidRPr="00543AAF" w:rsidRDefault="00923B3C" w:rsidP="00923B3C">
      <w:pPr>
        <w:ind w:firstLine="709"/>
        <w:jc w:val="both"/>
        <w:rPr>
          <w:bCs/>
          <w:iCs/>
          <w:sz w:val="20"/>
          <w:szCs w:val="20"/>
        </w:rPr>
      </w:pPr>
      <w:r w:rsidRPr="00543AAF">
        <w:rPr>
          <w:bCs/>
          <w:i/>
          <w:iCs/>
          <w:sz w:val="20"/>
          <w:szCs w:val="20"/>
        </w:rPr>
        <w:t xml:space="preserve">1 </w:t>
      </w:r>
      <w:r w:rsidR="007F19DB" w:rsidRPr="00543AAF">
        <w:rPr>
          <w:bCs/>
          <w:i/>
          <w:iCs/>
          <w:sz w:val="20"/>
          <w:szCs w:val="20"/>
        </w:rPr>
        <w:t>Затраты на оплату труда</w:t>
      </w:r>
      <w:r w:rsidR="0090443C" w:rsidRPr="00543AAF">
        <w:rPr>
          <w:bCs/>
          <w:iCs/>
          <w:sz w:val="20"/>
          <w:szCs w:val="20"/>
        </w:rPr>
        <w:t xml:space="preserve"> отражают</w:t>
      </w:r>
      <w:r w:rsidR="007F19DB" w:rsidRPr="00543AAF">
        <w:rPr>
          <w:bCs/>
          <w:iCs/>
          <w:sz w:val="20"/>
          <w:szCs w:val="20"/>
        </w:rPr>
        <w:t xml:space="preserve"> </w:t>
      </w:r>
      <w:r w:rsidR="0090443C" w:rsidRPr="00543AAF">
        <w:rPr>
          <w:bCs/>
          <w:iCs/>
          <w:sz w:val="20"/>
          <w:szCs w:val="20"/>
        </w:rPr>
        <w:t>расходы на оплату труда основного производст</w:t>
      </w:r>
      <w:r w:rsidR="0090443C" w:rsidRPr="00543AAF">
        <w:rPr>
          <w:bCs/>
          <w:iCs/>
          <w:sz w:val="20"/>
          <w:szCs w:val="20"/>
        </w:rPr>
        <w:softHyphen/>
        <w:t>венного персонала, а также затраты на оплату труда не состо</w:t>
      </w:r>
      <w:r w:rsidR="0090443C" w:rsidRPr="00543AAF">
        <w:rPr>
          <w:bCs/>
          <w:iCs/>
          <w:sz w:val="20"/>
          <w:szCs w:val="20"/>
        </w:rPr>
        <w:softHyphen/>
        <w:t>ящих в штате предприятия работников, занятых в основной де</w:t>
      </w:r>
      <w:r w:rsidR="0090443C" w:rsidRPr="00543AAF">
        <w:rPr>
          <w:bCs/>
          <w:iCs/>
          <w:sz w:val="20"/>
          <w:szCs w:val="20"/>
        </w:rPr>
        <w:softHyphen/>
        <w:t>ятельности.</w:t>
      </w:r>
    </w:p>
    <w:p w:rsidR="0090443C" w:rsidRPr="00543AAF" w:rsidRDefault="00923B3C" w:rsidP="00923B3C">
      <w:pPr>
        <w:ind w:firstLine="709"/>
        <w:jc w:val="both"/>
        <w:rPr>
          <w:bCs/>
          <w:iCs/>
          <w:sz w:val="20"/>
          <w:szCs w:val="20"/>
        </w:rPr>
      </w:pPr>
      <w:r w:rsidRPr="00543AAF">
        <w:rPr>
          <w:i/>
          <w:iCs/>
          <w:sz w:val="20"/>
          <w:szCs w:val="20"/>
        </w:rPr>
        <w:t xml:space="preserve">2 </w:t>
      </w:r>
      <w:r w:rsidR="0090443C" w:rsidRPr="00543AAF">
        <w:rPr>
          <w:i/>
          <w:iCs/>
          <w:sz w:val="20"/>
          <w:szCs w:val="20"/>
        </w:rPr>
        <w:t>Отчисления на социальные нужды</w:t>
      </w:r>
      <w:r w:rsidR="0090443C" w:rsidRPr="00543AAF">
        <w:rPr>
          <w:bCs/>
          <w:iCs/>
          <w:sz w:val="20"/>
          <w:szCs w:val="20"/>
        </w:rPr>
        <w:t xml:space="preserve"> планируют в определен</w:t>
      </w:r>
      <w:r w:rsidR="0090443C" w:rsidRPr="00543AAF">
        <w:rPr>
          <w:bCs/>
          <w:iCs/>
          <w:sz w:val="20"/>
          <w:szCs w:val="20"/>
        </w:rPr>
        <w:softHyphen/>
        <w:t>ном размере от затрат на оплату труда. В Пенсионный фонд, отчисления на страхование от несчастных случаев; на обязательное медицинское страхование</w:t>
      </w:r>
      <w:r w:rsidR="007F19DB" w:rsidRPr="00543AAF">
        <w:rPr>
          <w:bCs/>
          <w:iCs/>
          <w:sz w:val="20"/>
          <w:szCs w:val="20"/>
        </w:rPr>
        <w:t xml:space="preserve">, </w:t>
      </w:r>
      <w:r w:rsidR="0090443C" w:rsidRPr="00543AAF">
        <w:rPr>
          <w:bCs/>
          <w:iCs/>
          <w:sz w:val="20"/>
          <w:szCs w:val="20"/>
        </w:rPr>
        <w:t>в государ</w:t>
      </w:r>
      <w:r w:rsidR="0090443C" w:rsidRPr="00543AAF">
        <w:rPr>
          <w:bCs/>
          <w:iCs/>
          <w:sz w:val="20"/>
          <w:szCs w:val="20"/>
        </w:rPr>
        <w:softHyphen/>
        <w:t>ственный фонд занятости.</w:t>
      </w:r>
    </w:p>
    <w:p w:rsidR="0090443C" w:rsidRPr="00543AAF" w:rsidRDefault="00923B3C" w:rsidP="00923B3C">
      <w:pPr>
        <w:ind w:firstLine="709"/>
        <w:jc w:val="both"/>
        <w:rPr>
          <w:bCs/>
          <w:i/>
          <w:iCs/>
          <w:sz w:val="20"/>
          <w:szCs w:val="20"/>
        </w:rPr>
      </w:pPr>
      <w:r w:rsidRPr="00543AAF">
        <w:rPr>
          <w:bCs/>
          <w:i/>
          <w:iCs/>
          <w:sz w:val="20"/>
          <w:szCs w:val="20"/>
        </w:rPr>
        <w:t xml:space="preserve">3 </w:t>
      </w:r>
      <w:r w:rsidR="007F19DB" w:rsidRPr="00543AAF">
        <w:rPr>
          <w:bCs/>
          <w:i/>
          <w:iCs/>
          <w:sz w:val="20"/>
          <w:szCs w:val="20"/>
        </w:rPr>
        <w:t>Материальные затраты</w:t>
      </w:r>
      <w:r w:rsidR="0090443C" w:rsidRPr="00543AAF">
        <w:rPr>
          <w:bCs/>
          <w:iCs/>
          <w:sz w:val="20"/>
          <w:szCs w:val="20"/>
        </w:rPr>
        <w:t>:</w:t>
      </w:r>
    </w:p>
    <w:p w:rsidR="0090443C" w:rsidRPr="00543AAF" w:rsidRDefault="0090443C" w:rsidP="00923B3C">
      <w:pPr>
        <w:ind w:firstLine="709"/>
        <w:jc w:val="both"/>
        <w:rPr>
          <w:bCs/>
          <w:iCs/>
          <w:sz w:val="20"/>
          <w:szCs w:val="20"/>
          <w:lang w:val="uk-UA"/>
        </w:rPr>
      </w:pPr>
      <w:r w:rsidRPr="00543AAF">
        <w:rPr>
          <w:iCs/>
          <w:sz w:val="20"/>
          <w:szCs w:val="20"/>
        </w:rPr>
        <w:t xml:space="preserve">Расходы на </w:t>
      </w:r>
      <w:r w:rsidRPr="00543AAF">
        <w:rPr>
          <w:i/>
          <w:iCs/>
          <w:sz w:val="20"/>
          <w:szCs w:val="20"/>
        </w:rPr>
        <w:t>топливо</w:t>
      </w:r>
      <w:r w:rsidR="007F19DB" w:rsidRPr="00543AAF">
        <w:rPr>
          <w:i/>
          <w:iCs/>
          <w:sz w:val="20"/>
          <w:szCs w:val="20"/>
        </w:rPr>
        <w:t>.</w:t>
      </w:r>
      <w:r w:rsidRPr="00543AAF">
        <w:rPr>
          <w:bCs/>
          <w:iCs/>
          <w:sz w:val="20"/>
          <w:szCs w:val="20"/>
        </w:rPr>
        <w:t xml:space="preserve"> Планирование этого элемента расходов ведется на основании данных прошло</w:t>
      </w:r>
      <w:r w:rsidRPr="00543AAF">
        <w:rPr>
          <w:bCs/>
          <w:iCs/>
          <w:sz w:val="20"/>
          <w:szCs w:val="20"/>
        </w:rPr>
        <w:softHyphen/>
        <w:t>го отчетного периода с учетом объема работ в данном периоде по видам топлива, смазочных материалов и соответствующих цен на них.</w:t>
      </w:r>
    </w:p>
    <w:p w:rsidR="0090443C" w:rsidRPr="00543AAF" w:rsidRDefault="0090443C" w:rsidP="00923B3C">
      <w:pPr>
        <w:ind w:firstLine="709"/>
        <w:jc w:val="both"/>
        <w:rPr>
          <w:bCs/>
          <w:iCs/>
          <w:sz w:val="20"/>
          <w:szCs w:val="20"/>
        </w:rPr>
      </w:pPr>
      <w:r w:rsidRPr="00543AAF">
        <w:rPr>
          <w:iCs/>
          <w:sz w:val="20"/>
          <w:szCs w:val="20"/>
        </w:rPr>
        <w:t xml:space="preserve">Расходы на </w:t>
      </w:r>
      <w:r w:rsidRPr="00543AAF">
        <w:rPr>
          <w:i/>
          <w:iCs/>
          <w:sz w:val="20"/>
          <w:szCs w:val="20"/>
        </w:rPr>
        <w:t>электроэнергию</w:t>
      </w:r>
      <w:r w:rsidRPr="00543AAF">
        <w:rPr>
          <w:iCs/>
          <w:sz w:val="20"/>
          <w:szCs w:val="20"/>
        </w:rPr>
        <w:t>.</w:t>
      </w:r>
      <w:r w:rsidRPr="00543AAF">
        <w:rPr>
          <w:bCs/>
          <w:iCs/>
          <w:sz w:val="20"/>
          <w:szCs w:val="20"/>
        </w:rPr>
        <w:t xml:space="preserve"> Потребность в средствах на электроэнергию для технических целей рассчитывается на осно</w:t>
      </w:r>
      <w:r w:rsidRPr="00543AAF">
        <w:rPr>
          <w:bCs/>
          <w:iCs/>
          <w:sz w:val="20"/>
          <w:szCs w:val="20"/>
        </w:rPr>
        <w:softHyphen/>
        <w:t>вании данных об установленных мощностях потребителей элек</w:t>
      </w:r>
      <w:r w:rsidRPr="00543AAF">
        <w:rPr>
          <w:bCs/>
          <w:iCs/>
          <w:sz w:val="20"/>
          <w:szCs w:val="20"/>
        </w:rPr>
        <w:softHyphen/>
        <w:t>троэнергии, среднесуточного времени их работы, длительности планируемого периода и стоимости 1кВт ч электроэнергии. При планировании расхода электроэнергии для технических целей следует учитывать намечаемые изменения в составе технических средств и размерах движения.</w:t>
      </w:r>
    </w:p>
    <w:p w:rsidR="0090443C" w:rsidRPr="00543AAF" w:rsidRDefault="0090443C" w:rsidP="00923B3C">
      <w:pPr>
        <w:ind w:firstLine="709"/>
        <w:jc w:val="both"/>
        <w:rPr>
          <w:bCs/>
          <w:iCs/>
          <w:sz w:val="20"/>
          <w:szCs w:val="20"/>
        </w:rPr>
      </w:pPr>
      <w:r w:rsidRPr="00543AAF">
        <w:rPr>
          <w:iCs/>
          <w:sz w:val="20"/>
          <w:szCs w:val="20"/>
        </w:rPr>
        <w:t xml:space="preserve">Расходы на </w:t>
      </w:r>
      <w:r w:rsidRPr="00543AAF">
        <w:rPr>
          <w:i/>
          <w:iCs/>
          <w:sz w:val="20"/>
          <w:szCs w:val="20"/>
        </w:rPr>
        <w:t>материалы</w:t>
      </w:r>
      <w:r w:rsidRPr="00543AAF">
        <w:rPr>
          <w:iCs/>
          <w:sz w:val="20"/>
          <w:szCs w:val="20"/>
        </w:rPr>
        <w:t>.</w:t>
      </w:r>
      <w:r w:rsidRPr="00543AAF">
        <w:rPr>
          <w:bCs/>
          <w:iCs/>
          <w:sz w:val="20"/>
          <w:szCs w:val="20"/>
        </w:rPr>
        <w:t xml:space="preserve"> Планируют по количеству и </w:t>
      </w:r>
      <w:r w:rsidR="007F19DB" w:rsidRPr="00543AAF">
        <w:rPr>
          <w:bCs/>
          <w:iCs/>
          <w:sz w:val="20"/>
          <w:szCs w:val="20"/>
        </w:rPr>
        <w:t>х</w:t>
      </w:r>
      <w:r w:rsidRPr="00543AAF">
        <w:rPr>
          <w:bCs/>
          <w:iCs/>
          <w:sz w:val="20"/>
          <w:szCs w:val="20"/>
        </w:rPr>
        <w:t>арак</w:t>
      </w:r>
      <w:r w:rsidRPr="00543AAF">
        <w:rPr>
          <w:bCs/>
          <w:iCs/>
          <w:sz w:val="20"/>
          <w:szCs w:val="20"/>
        </w:rPr>
        <w:softHyphen/>
        <w:t>теристике технических устройств и оборудования, нормам зат</w:t>
      </w:r>
      <w:r w:rsidRPr="00543AAF">
        <w:rPr>
          <w:bCs/>
          <w:iCs/>
          <w:sz w:val="20"/>
          <w:szCs w:val="20"/>
        </w:rPr>
        <w:softHyphen/>
        <w:t>рат на каждую единицу (измеритель). При определении потреб</w:t>
      </w:r>
      <w:r w:rsidRPr="00543AAF">
        <w:rPr>
          <w:bCs/>
          <w:iCs/>
          <w:sz w:val="20"/>
          <w:szCs w:val="20"/>
        </w:rPr>
        <w:softHyphen/>
        <w:t>ности в материалах исходят не только из утвержденных нор</w:t>
      </w:r>
      <w:r w:rsidR="007F19DB" w:rsidRPr="00543AAF">
        <w:rPr>
          <w:bCs/>
          <w:iCs/>
          <w:sz w:val="20"/>
          <w:szCs w:val="20"/>
        </w:rPr>
        <w:t>м,</w:t>
      </w:r>
      <w:r w:rsidRPr="00543AAF">
        <w:rPr>
          <w:bCs/>
          <w:iCs/>
          <w:sz w:val="20"/>
          <w:szCs w:val="20"/>
        </w:rPr>
        <w:t xml:space="preserve"> но и учитывают техническое состояние устройств, условия, в которых работают устройства, время, прошедшее после ввода устройств в эксплуатацию или капитального ремонта и т.д.</w:t>
      </w:r>
    </w:p>
    <w:p w:rsidR="0090443C" w:rsidRPr="00543AAF" w:rsidRDefault="0090443C" w:rsidP="00923B3C">
      <w:pPr>
        <w:ind w:firstLine="709"/>
        <w:jc w:val="both"/>
        <w:rPr>
          <w:bCs/>
          <w:iCs/>
          <w:sz w:val="20"/>
          <w:szCs w:val="20"/>
        </w:rPr>
      </w:pPr>
      <w:r w:rsidRPr="00543AAF">
        <w:rPr>
          <w:i/>
          <w:iCs/>
          <w:sz w:val="20"/>
          <w:szCs w:val="20"/>
        </w:rPr>
        <w:t>Прочие материальные затраты</w:t>
      </w:r>
      <w:r w:rsidRPr="00543AAF">
        <w:rPr>
          <w:iCs/>
          <w:sz w:val="20"/>
          <w:szCs w:val="20"/>
        </w:rPr>
        <w:t>.</w:t>
      </w:r>
      <w:r w:rsidRPr="00543AAF">
        <w:rPr>
          <w:bCs/>
          <w:iCs/>
          <w:sz w:val="20"/>
          <w:szCs w:val="20"/>
        </w:rPr>
        <w:t xml:space="preserve"> В составе прочих материаль</w:t>
      </w:r>
      <w:r w:rsidRPr="00543AAF">
        <w:rPr>
          <w:bCs/>
          <w:iCs/>
          <w:sz w:val="20"/>
          <w:szCs w:val="20"/>
        </w:rPr>
        <w:softHyphen/>
        <w:t>ных затрат отражаются:</w:t>
      </w:r>
    </w:p>
    <w:p w:rsidR="0090443C" w:rsidRPr="00543AAF" w:rsidRDefault="0090443C" w:rsidP="00923B3C">
      <w:pPr>
        <w:pStyle w:val="a6"/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543AAF">
        <w:rPr>
          <w:rFonts w:ascii="Times New Roman" w:hAnsi="Times New Roman" w:cs="Times New Roman"/>
          <w:sz w:val="20"/>
          <w:szCs w:val="20"/>
        </w:rPr>
        <w:t>стоимость покупных видов энергии (тепловой, сжатого воз</w:t>
      </w:r>
      <w:r w:rsidRPr="00543AAF">
        <w:rPr>
          <w:rFonts w:ascii="Times New Roman" w:hAnsi="Times New Roman" w:cs="Times New Roman"/>
          <w:sz w:val="20"/>
          <w:szCs w:val="20"/>
        </w:rPr>
        <w:softHyphen/>
        <w:t>духа, холода, и других видов энергии);</w:t>
      </w:r>
    </w:p>
    <w:p w:rsidR="0090443C" w:rsidRPr="00543AAF" w:rsidRDefault="0090443C" w:rsidP="00923B3C">
      <w:pPr>
        <w:pStyle w:val="a6"/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543AAF">
        <w:rPr>
          <w:rFonts w:ascii="Times New Roman" w:hAnsi="Times New Roman" w:cs="Times New Roman"/>
          <w:sz w:val="20"/>
          <w:szCs w:val="20"/>
        </w:rPr>
        <w:t>затраты по оплате перевозок грузов для нужд железных до</w:t>
      </w:r>
      <w:r w:rsidRPr="00543AAF">
        <w:rPr>
          <w:rFonts w:ascii="Times New Roman" w:hAnsi="Times New Roman" w:cs="Times New Roman"/>
          <w:sz w:val="20"/>
          <w:szCs w:val="20"/>
        </w:rPr>
        <w:softHyphen/>
        <w:t>рог (хозяйственных перевозок);</w:t>
      </w:r>
    </w:p>
    <w:p w:rsidR="0090443C" w:rsidRPr="00543AAF" w:rsidRDefault="0090443C" w:rsidP="00923B3C">
      <w:pPr>
        <w:ind w:firstLine="709"/>
        <w:jc w:val="both"/>
        <w:rPr>
          <w:sz w:val="20"/>
          <w:szCs w:val="20"/>
        </w:rPr>
      </w:pPr>
      <w:r w:rsidRPr="00543AAF">
        <w:rPr>
          <w:bCs/>
          <w:iCs/>
          <w:sz w:val="20"/>
          <w:szCs w:val="20"/>
        </w:rPr>
        <w:t xml:space="preserve">затраты по оплате счетов за выполненные работы по </w:t>
      </w:r>
      <w:proofErr w:type="spellStart"/>
      <w:r w:rsidRPr="00543AAF">
        <w:rPr>
          <w:bCs/>
          <w:iCs/>
          <w:sz w:val="20"/>
          <w:szCs w:val="20"/>
        </w:rPr>
        <w:t>снег</w:t>
      </w:r>
      <w:proofErr w:type="gramStart"/>
      <w:r w:rsidRPr="00543AAF">
        <w:rPr>
          <w:bCs/>
          <w:iCs/>
          <w:sz w:val="20"/>
          <w:szCs w:val="20"/>
        </w:rPr>
        <w:t>о</w:t>
      </w:r>
      <w:proofErr w:type="spellEnd"/>
      <w:r w:rsidRPr="00543AAF">
        <w:rPr>
          <w:bCs/>
          <w:iCs/>
          <w:sz w:val="20"/>
          <w:szCs w:val="20"/>
        </w:rPr>
        <w:t>-</w:t>
      </w:r>
      <w:proofErr w:type="gramEnd"/>
      <w:r w:rsidRPr="00543AAF">
        <w:rPr>
          <w:bCs/>
          <w:iCs/>
          <w:sz w:val="20"/>
          <w:szCs w:val="20"/>
        </w:rPr>
        <w:t xml:space="preserve">, </w:t>
      </w:r>
      <w:proofErr w:type="spellStart"/>
      <w:r w:rsidRPr="00543AAF">
        <w:rPr>
          <w:bCs/>
          <w:iCs/>
          <w:sz w:val="20"/>
          <w:szCs w:val="20"/>
        </w:rPr>
        <w:t>водо</w:t>
      </w:r>
      <w:proofErr w:type="spellEnd"/>
      <w:r w:rsidRPr="00543AAF">
        <w:rPr>
          <w:bCs/>
          <w:iCs/>
          <w:sz w:val="20"/>
          <w:szCs w:val="20"/>
        </w:rPr>
        <w:t xml:space="preserve">- и </w:t>
      </w:r>
      <w:proofErr w:type="spellStart"/>
      <w:r w:rsidRPr="00543AAF">
        <w:rPr>
          <w:bCs/>
          <w:iCs/>
          <w:sz w:val="20"/>
          <w:szCs w:val="20"/>
        </w:rPr>
        <w:t>пескоборьбе</w:t>
      </w:r>
      <w:proofErr w:type="spellEnd"/>
      <w:r w:rsidRPr="00543AAF">
        <w:rPr>
          <w:bCs/>
          <w:iCs/>
          <w:sz w:val="20"/>
          <w:szCs w:val="20"/>
        </w:rPr>
        <w:t>, вывозу снега и работу снегоочистителей, за ремонт локомотивных радиостанций, находящихся на ба</w:t>
      </w:r>
      <w:r w:rsidRPr="00543AAF">
        <w:rPr>
          <w:bCs/>
          <w:iCs/>
          <w:sz w:val="20"/>
          <w:szCs w:val="20"/>
        </w:rPr>
        <w:softHyphen/>
        <w:t>лансе депо, и приборов автоматической локомотивной сигна</w:t>
      </w:r>
      <w:r w:rsidRPr="00543AAF">
        <w:rPr>
          <w:bCs/>
          <w:iCs/>
          <w:sz w:val="20"/>
          <w:szCs w:val="20"/>
        </w:rPr>
        <w:softHyphen/>
        <w:t>лизации (АЛС), за зарядку аккумуляторов, другие работы и услуги производственного характера, выполняемые сторонними (не входящими в состав основной деятельности) предприятиями.</w:t>
      </w:r>
    </w:p>
    <w:p w:rsidR="0090443C" w:rsidRPr="00543AAF" w:rsidRDefault="00923B3C" w:rsidP="00923B3C">
      <w:pPr>
        <w:ind w:firstLine="709"/>
        <w:jc w:val="both"/>
        <w:rPr>
          <w:sz w:val="20"/>
          <w:szCs w:val="20"/>
        </w:rPr>
      </w:pPr>
      <w:r w:rsidRPr="00543AAF">
        <w:rPr>
          <w:bCs/>
          <w:i/>
          <w:iCs/>
          <w:sz w:val="20"/>
          <w:szCs w:val="20"/>
        </w:rPr>
        <w:t xml:space="preserve">4 </w:t>
      </w:r>
      <w:r w:rsidR="0090443C" w:rsidRPr="00543AAF">
        <w:rPr>
          <w:bCs/>
          <w:i/>
          <w:iCs/>
          <w:sz w:val="20"/>
          <w:szCs w:val="20"/>
        </w:rPr>
        <w:t>Амортизация основных фондов</w:t>
      </w:r>
      <w:r w:rsidR="0090443C" w:rsidRPr="00543AAF">
        <w:rPr>
          <w:bCs/>
          <w:iCs/>
          <w:sz w:val="20"/>
          <w:szCs w:val="20"/>
        </w:rPr>
        <w:t xml:space="preserve"> отражается сумма амортизационных отчис</w:t>
      </w:r>
      <w:r w:rsidR="0090443C" w:rsidRPr="00543AAF">
        <w:rPr>
          <w:bCs/>
          <w:iCs/>
          <w:sz w:val="20"/>
          <w:szCs w:val="20"/>
        </w:rPr>
        <w:softHyphen/>
        <w:t>лений на полное восстановление основных средств, исчисленная исходя из их балансовой стоимости и утвержденных в установлен</w:t>
      </w:r>
      <w:r w:rsidR="0090443C" w:rsidRPr="00543AAF">
        <w:rPr>
          <w:bCs/>
          <w:iCs/>
          <w:sz w:val="20"/>
          <w:szCs w:val="20"/>
        </w:rPr>
        <w:softHyphen/>
        <w:t xml:space="preserve">ном порядке норм </w:t>
      </w:r>
    </w:p>
    <w:p w:rsidR="0090443C" w:rsidRPr="00543AAF" w:rsidRDefault="00923B3C" w:rsidP="00923B3C">
      <w:pPr>
        <w:ind w:firstLine="709"/>
        <w:jc w:val="both"/>
        <w:rPr>
          <w:bCs/>
          <w:iCs/>
          <w:sz w:val="20"/>
          <w:szCs w:val="20"/>
        </w:rPr>
      </w:pPr>
      <w:r w:rsidRPr="00543AAF">
        <w:rPr>
          <w:bCs/>
          <w:i/>
          <w:iCs/>
          <w:sz w:val="20"/>
          <w:szCs w:val="20"/>
        </w:rPr>
        <w:t>5</w:t>
      </w:r>
      <w:proofErr w:type="gramStart"/>
      <w:r w:rsidRPr="00543AAF">
        <w:rPr>
          <w:bCs/>
          <w:i/>
          <w:iCs/>
          <w:sz w:val="20"/>
          <w:szCs w:val="20"/>
        </w:rPr>
        <w:t xml:space="preserve"> </w:t>
      </w:r>
      <w:r w:rsidR="0090443C" w:rsidRPr="00543AAF">
        <w:rPr>
          <w:bCs/>
          <w:i/>
          <w:iCs/>
          <w:sz w:val="20"/>
          <w:szCs w:val="20"/>
        </w:rPr>
        <w:t>П</w:t>
      </w:r>
      <w:proofErr w:type="gramEnd"/>
      <w:r w:rsidR="0090443C" w:rsidRPr="00543AAF">
        <w:rPr>
          <w:bCs/>
          <w:i/>
          <w:iCs/>
          <w:sz w:val="20"/>
          <w:szCs w:val="20"/>
        </w:rPr>
        <w:t>рочие затраты</w:t>
      </w:r>
      <w:r w:rsidR="0090443C" w:rsidRPr="00543AAF">
        <w:rPr>
          <w:bCs/>
          <w:iCs/>
          <w:sz w:val="20"/>
          <w:szCs w:val="20"/>
        </w:rPr>
        <w:t xml:space="preserve"> относятся: на</w:t>
      </w:r>
      <w:r w:rsidR="0090443C" w:rsidRPr="00543AAF">
        <w:rPr>
          <w:bCs/>
          <w:iCs/>
          <w:sz w:val="20"/>
          <w:szCs w:val="20"/>
        </w:rPr>
        <w:softHyphen/>
        <w:t>логи, сборы, платежи, отчисления в страховые фонды (резервы) и другие обязательные отчисления, производимые в соответствии с уста</w:t>
      </w:r>
      <w:r w:rsidR="0090443C" w:rsidRPr="00543AAF">
        <w:rPr>
          <w:bCs/>
          <w:iCs/>
          <w:sz w:val="20"/>
          <w:szCs w:val="20"/>
        </w:rPr>
        <w:softHyphen/>
        <w:t>новленным законодательством порядком; платежи за выбросы загрязняющих веществ; затраты по возмещению вреда, причи</w:t>
      </w:r>
      <w:r w:rsidR="0090443C" w:rsidRPr="00543AAF">
        <w:rPr>
          <w:bCs/>
          <w:iCs/>
          <w:sz w:val="20"/>
          <w:szCs w:val="20"/>
        </w:rPr>
        <w:softHyphen/>
        <w:t xml:space="preserve">ненного работникам увечья, профессиональным заболеванием </w:t>
      </w:r>
      <w:r w:rsidR="007F19DB" w:rsidRPr="00543AAF">
        <w:rPr>
          <w:bCs/>
          <w:iCs/>
          <w:sz w:val="20"/>
          <w:szCs w:val="20"/>
        </w:rPr>
        <w:t>либо иным повреждением здоровья</w:t>
      </w:r>
      <w:r w:rsidRPr="00543AAF">
        <w:rPr>
          <w:bCs/>
          <w:iCs/>
          <w:sz w:val="20"/>
          <w:szCs w:val="20"/>
        </w:rPr>
        <w:t xml:space="preserve"> и т.д</w:t>
      </w:r>
      <w:r w:rsidR="0090443C" w:rsidRPr="00543AAF">
        <w:rPr>
          <w:bCs/>
          <w:iCs/>
          <w:sz w:val="20"/>
          <w:szCs w:val="20"/>
        </w:rPr>
        <w:t>.</w:t>
      </w:r>
    </w:p>
    <w:p w:rsidR="0090443C" w:rsidRPr="00543AAF" w:rsidRDefault="0090443C" w:rsidP="00923B3C">
      <w:pPr>
        <w:pStyle w:val="a6"/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543AAF">
        <w:rPr>
          <w:rFonts w:ascii="Times New Roman" w:hAnsi="Times New Roman" w:cs="Times New Roman"/>
          <w:sz w:val="20"/>
          <w:szCs w:val="20"/>
        </w:rPr>
        <w:t>Прочие затраты планируют с учетом затрат в предшествую</w:t>
      </w:r>
      <w:r w:rsidRPr="00543AAF">
        <w:rPr>
          <w:rFonts w:ascii="Times New Roman" w:hAnsi="Times New Roman" w:cs="Times New Roman"/>
          <w:sz w:val="20"/>
          <w:szCs w:val="20"/>
        </w:rPr>
        <w:softHyphen/>
        <w:t>щие годы и намеченных изменений в дистанции сигнализации и связи на планируемый год.</w:t>
      </w:r>
    </w:p>
    <w:p w:rsidR="0090443C" w:rsidRPr="00543AAF" w:rsidRDefault="0090443C" w:rsidP="00923B3C">
      <w:pPr>
        <w:ind w:firstLine="709"/>
        <w:jc w:val="both"/>
        <w:rPr>
          <w:sz w:val="20"/>
          <w:szCs w:val="20"/>
        </w:rPr>
      </w:pPr>
      <w:r w:rsidRPr="00543AAF">
        <w:rPr>
          <w:bCs/>
          <w:iCs/>
          <w:sz w:val="20"/>
          <w:szCs w:val="20"/>
        </w:rPr>
        <w:t>По форме план эксплуатационных расходов выполняется в виде таблицы: по вертикали статьи расходов, по горизонтали элементы затрат.</w:t>
      </w:r>
    </w:p>
    <w:p w:rsidR="0090443C" w:rsidRPr="00543AAF" w:rsidRDefault="0090443C" w:rsidP="00923B3C">
      <w:pPr>
        <w:ind w:firstLine="709"/>
        <w:jc w:val="both"/>
        <w:rPr>
          <w:bCs/>
          <w:iCs/>
          <w:sz w:val="20"/>
          <w:szCs w:val="20"/>
        </w:rPr>
      </w:pPr>
    </w:p>
    <w:p w:rsidR="0090443C" w:rsidRPr="00543AAF" w:rsidRDefault="0090443C" w:rsidP="00923B3C">
      <w:pPr>
        <w:ind w:firstLine="709"/>
        <w:jc w:val="both"/>
        <w:rPr>
          <w:sz w:val="20"/>
          <w:szCs w:val="20"/>
        </w:rPr>
      </w:pPr>
    </w:p>
    <w:p w:rsidR="00863CAF" w:rsidRPr="00543AAF" w:rsidRDefault="00863CAF" w:rsidP="00923B3C">
      <w:pPr>
        <w:shd w:val="clear" w:color="auto" w:fill="FFFFFF"/>
        <w:ind w:firstLine="709"/>
        <w:jc w:val="both"/>
        <w:rPr>
          <w:spacing w:val="1"/>
          <w:sz w:val="20"/>
          <w:szCs w:val="20"/>
        </w:rPr>
      </w:pPr>
    </w:p>
    <w:p w:rsidR="004B3719" w:rsidRPr="00543AAF" w:rsidRDefault="004B3719" w:rsidP="00923B3C">
      <w:pPr>
        <w:shd w:val="clear" w:color="auto" w:fill="FFFFFF"/>
        <w:ind w:firstLine="709"/>
        <w:jc w:val="both"/>
        <w:rPr>
          <w:spacing w:val="1"/>
          <w:sz w:val="20"/>
          <w:szCs w:val="20"/>
        </w:rPr>
      </w:pPr>
    </w:p>
    <w:sectPr w:rsidR="004B3719" w:rsidRPr="00543AAF" w:rsidSect="004B3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18C39A2"/>
    <w:lvl w:ilvl="0">
      <w:numFmt w:val="bullet"/>
      <w:lvlText w:val="*"/>
      <w:lvlJc w:val="left"/>
    </w:lvl>
  </w:abstractNum>
  <w:abstractNum w:abstractNumId="1">
    <w:nsid w:val="56C500AF"/>
    <w:multiLevelType w:val="hybridMultilevel"/>
    <w:tmpl w:val="B308D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3776BA"/>
    <w:multiLevelType w:val="hybridMultilevel"/>
    <w:tmpl w:val="36DE7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045902"/>
    <w:multiLevelType w:val="hybridMultilevel"/>
    <w:tmpl w:val="0082F376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8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6"/>
  <w:doNotDisplayPageBoundaries/>
  <w:proofState w:spelling="clean" w:grammar="clean"/>
  <w:defaultTabStop w:val="708"/>
  <w:characterSpacingControl w:val="doNotCompress"/>
  <w:compat/>
  <w:rsids>
    <w:rsidRoot w:val="00863CAF"/>
    <w:rsid w:val="00012E8C"/>
    <w:rsid w:val="000B5C39"/>
    <w:rsid w:val="002B391B"/>
    <w:rsid w:val="00451C30"/>
    <w:rsid w:val="004B3719"/>
    <w:rsid w:val="00543AAF"/>
    <w:rsid w:val="00745A18"/>
    <w:rsid w:val="007F19DB"/>
    <w:rsid w:val="00863CAF"/>
    <w:rsid w:val="0090443C"/>
    <w:rsid w:val="00923B3C"/>
    <w:rsid w:val="009C57F0"/>
    <w:rsid w:val="009E55FE"/>
    <w:rsid w:val="00B13BBF"/>
    <w:rsid w:val="00C05A72"/>
    <w:rsid w:val="00DF3281"/>
    <w:rsid w:val="00E31EE2"/>
    <w:rsid w:val="00F329F9"/>
    <w:rsid w:val="00F67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C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CA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63CAF"/>
    <w:pPr>
      <w:ind w:left="720"/>
      <w:contextualSpacing/>
    </w:pPr>
  </w:style>
  <w:style w:type="paragraph" w:styleId="a6">
    <w:name w:val="Body Text Indent"/>
    <w:basedOn w:val="a"/>
    <w:link w:val="a7"/>
    <w:semiHidden/>
    <w:unhideWhenUsed/>
    <w:rsid w:val="0090443C"/>
    <w:pPr>
      <w:spacing w:line="360" w:lineRule="auto"/>
      <w:ind w:firstLine="567"/>
      <w:jc w:val="both"/>
    </w:pPr>
    <w:rPr>
      <w:rFonts w:ascii="Arial" w:hAnsi="Arial" w:cs="Arial"/>
      <w:sz w:val="28"/>
      <w:szCs w:val="18"/>
    </w:rPr>
  </w:style>
  <w:style w:type="character" w:customStyle="1" w:styleId="a7">
    <w:name w:val="Основной текст с отступом Знак"/>
    <w:basedOn w:val="a0"/>
    <w:link w:val="a6"/>
    <w:semiHidden/>
    <w:rsid w:val="0090443C"/>
    <w:rPr>
      <w:rFonts w:ascii="Arial" w:eastAsia="Times New Roman" w:hAnsi="Arial" w:cs="Arial"/>
      <w:sz w:val="28"/>
      <w:szCs w:val="18"/>
      <w:lang w:eastAsia="ru-RU"/>
    </w:rPr>
  </w:style>
  <w:style w:type="paragraph" w:styleId="2">
    <w:name w:val="Body Text 2"/>
    <w:basedOn w:val="a"/>
    <w:link w:val="20"/>
    <w:semiHidden/>
    <w:unhideWhenUsed/>
    <w:rsid w:val="0090443C"/>
    <w:pPr>
      <w:jc w:val="both"/>
    </w:pPr>
    <w:rPr>
      <w:rFonts w:ascii="Arial" w:hAnsi="Arial" w:cs="Arial"/>
      <w:sz w:val="28"/>
      <w:szCs w:val="18"/>
    </w:rPr>
  </w:style>
  <w:style w:type="character" w:customStyle="1" w:styleId="20">
    <w:name w:val="Основной текст 2 Знак"/>
    <w:basedOn w:val="a0"/>
    <w:link w:val="2"/>
    <w:semiHidden/>
    <w:rsid w:val="0090443C"/>
    <w:rPr>
      <w:rFonts w:ascii="Arial" w:eastAsia="Times New Roman" w:hAnsi="Arial" w:cs="Arial"/>
      <w:sz w:val="2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2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Максимка</dc:creator>
  <cp:keywords/>
  <dc:description/>
  <cp:lastModifiedBy>Максим Шевченко</cp:lastModifiedBy>
  <cp:revision>11</cp:revision>
  <dcterms:created xsi:type="dcterms:W3CDTF">2016-03-20T16:34:00Z</dcterms:created>
  <dcterms:modified xsi:type="dcterms:W3CDTF">2020-03-24T14:04:00Z</dcterms:modified>
</cp:coreProperties>
</file>