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A6" w:rsidRPr="00E963E2" w:rsidRDefault="00E963E2" w:rsidP="00892099">
      <w:pPr>
        <w:spacing w:line="240" w:lineRule="auto"/>
        <w:ind w:left="1985" w:hanging="1985"/>
        <w:jc w:val="both"/>
        <w:rPr>
          <w:sz w:val="28"/>
          <w:szCs w:val="28"/>
        </w:rPr>
      </w:pPr>
      <w:r w:rsidRPr="00E963E2">
        <w:rPr>
          <w:b/>
          <w:sz w:val="28"/>
          <w:szCs w:val="28"/>
        </w:rPr>
        <w:t>Цель работы:</w:t>
      </w:r>
      <w:r w:rsidRPr="00E963E2">
        <w:rPr>
          <w:sz w:val="28"/>
          <w:szCs w:val="28"/>
        </w:rPr>
        <w:t xml:space="preserve"> изучить </w:t>
      </w:r>
      <w:r w:rsidR="000A57EF">
        <w:rPr>
          <w:sz w:val="28"/>
          <w:szCs w:val="28"/>
        </w:rPr>
        <w:t>структурную схему электропитания ГАЦ</w:t>
      </w:r>
    </w:p>
    <w:p w:rsidR="00E963E2" w:rsidRPr="00E963E2" w:rsidRDefault="00E963E2" w:rsidP="00E963E2">
      <w:pPr>
        <w:tabs>
          <w:tab w:val="left" w:pos="59"/>
        </w:tabs>
        <w:spacing w:line="256" w:lineRule="auto"/>
        <w:jc w:val="center"/>
        <w:rPr>
          <w:sz w:val="28"/>
          <w:szCs w:val="28"/>
        </w:rPr>
      </w:pPr>
      <w:r w:rsidRPr="00E963E2">
        <w:rPr>
          <w:b/>
          <w:sz w:val="28"/>
          <w:szCs w:val="28"/>
        </w:rPr>
        <w:t>Порядок выполнения:</w:t>
      </w:r>
    </w:p>
    <w:p w:rsidR="000A57EF" w:rsidRPr="000A57EF" w:rsidRDefault="004E62A6" w:rsidP="000A57EF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0A57EF">
        <w:rPr>
          <w:sz w:val="28"/>
          <w:szCs w:val="28"/>
        </w:rPr>
        <w:t xml:space="preserve">Изучить </w:t>
      </w:r>
      <w:r w:rsidR="000A57EF" w:rsidRPr="000A57EF">
        <w:rPr>
          <w:sz w:val="28"/>
          <w:szCs w:val="28"/>
        </w:rPr>
        <w:t>структурную схему электропитания ГАЦ</w:t>
      </w:r>
    </w:p>
    <w:p w:rsidR="00E963E2" w:rsidRPr="00E963E2" w:rsidRDefault="00E963E2" w:rsidP="00E963E2">
      <w:pPr>
        <w:pStyle w:val="a4"/>
        <w:numPr>
          <w:ilvl w:val="0"/>
          <w:numId w:val="1"/>
        </w:numPr>
        <w:spacing w:before="40" w:line="240" w:lineRule="auto"/>
        <w:jc w:val="both"/>
        <w:rPr>
          <w:sz w:val="28"/>
          <w:szCs w:val="28"/>
        </w:rPr>
      </w:pPr>
      <w:r w:rsidRPr="00650935">
        <w:rPr>
          <w:sz w:val="28"/>
          <w:szCs w:val="28"/>
        </w:rPr>
        <w:t>Ответить на контрольные вопросы</w:t>
      </w:r>
    </w:p>
    <w:p w:rsidR="00E963E2" w:rsidRPr="00E963E2" w:rsidRDefault="00E963E2" w:rsidP="00E963E2">
      <w:pPr>
        <w:spacing w:line="240" w:lineRule="auto"/>
        <w:jc w:val="both"/>
        <w:rPr>
          <w:b/>
          <w:sz w:val="28"/>
          <w:szCs w:val="28"/>
        </w:rPr>
      </w:pPr>
      <w:r w:rsidRPr="00E963E2">
        <w:rPr>
          <w:b/>
          <w:sz w:val="28"/>
          <w:szCs w:val="28"/>
        </w:rPr>
        <w:t>Содержание отчета.</w:t>
      </w:r>
    </w:p>
    <w:p w:rsidR="000A57EF" w:rsidRDefault="00F912B4" w:rsidP="00753FC6">
      <w:pPr>
        <w:pStyle w:val="a4"/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0A57EF">
        <w:rPr>
          <w:sz w:val="28"/>
          <w:szCs w:val="28"/>
        </w:rPr>
        <w:t>Записать</w:t>
      </w:r>
      <w:r w:rsidR="00EC78BE" w:rsidRPr="000A57EF">
        <w:rPr>
          <w:sz w:val="28"/>
          <w:szCs w:val="28"/>
        </w:rPr>
        <w:t xml:space="preserve"> назначение </w:t>
      </w:r>
      <w:r w:rsidRPr="000A57EF">
        <w:rPr>
          <w:sz w:val="28"/>
          <w:szCs w:val="28"/>
        </w:rPr>
        <w:t xml:space="preserve"> элемент</w:t>
      </w:r>
      <w:r w:rsidR="00EC78BE" w:rsidRPr="000A57EF">
        <w:rPr>
          <w:sz w:val="28"/>
          <w:szCs w:val="28"/>
        </w:rPr>
        <w:t>ов</w:t>
      </w:r>
      <w:r w:rsidRPr="000A57EF">
        <w:rPr>
          <w:sz w:val="28"/>
          <w:szCs w:val="28"/>
        </w:rPr>
        <w:t xml:space="preserve"> </w:t>
      </w:r>
      <w:r w:rsidR="000A57EF" w:rsidRPr="000A57EF">
        <w:rPr>
          <w:sz w:val="28"/>
          <w:szCs w:val="28"/>
        </w:rPr>
        <w:t>структурн</w:t>
      </w:r>
      <w:r w:rsidR="000A57EF">
        <w:rPr>
          <w:sz w:val="28"/>
          <w:szCs w:val="28"/>
        </w:rPr>
        <w:t xml:space="preserve">ой </w:t>
      </w:r>
      <w:r w:rsidR="000A57EF" w:rsidRPr="000A57EF">
        <w:rPr>
          <w:sz w:val="28"/>
          <w:szCs w:val="28"/>
        </w:rPr>
        <w:t xml:space="preserve"> схем</w:t>
      </w:r>
      <w:r w:rsidR="000A57EF">
        <w:rPr>
          <w:sz w:val="28"/>
          <w:szCs w:val="28"/>
        </w:rPr>
        <w:t>ы</w:t>
      </w:r>
      <w:r w:rsidR="000A57EF" w:rsidRPr="000A57EF">
        <w:rPr>
          <w:sz w:val="28"/>
          <w:szCs w:val="28"/>
        </w:rPr>
        <w:t xml:space="preserve"> электропитания ГАЦ </w:t>
      </w:r>
    </w:p>
    <w:p w:rsidR="00E963E2" w:rsidRPr="000A57EF" w:rsidRDefault="00E4218C" w:rsidP="00753FC6">
      <w:pPr>
        <w:pStyle w:val="a4"/>
        <w:numPr>
          <w:ilvl w:val="0"/>
          <w:numId w:val="10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26" style="position:absolute;left:0;text-align:left;margin-left:56.7pt;margin-top:22.05pt;width:518.8pt;height:802.3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style="mso-next-textbox:#_x0000_s1037" inset="1pt,1pt,1pt,1pt">
                <w:txbxContent>
                  <w:p w:rsidR="00E963E2" w:rsidRDefault="00E963E2" w:rsidP="00E963E2">
                    <w:pPr>
                      <w:pStyle w:val="a3"/>
                      <w:jc w:val="center"/>
                      <w:rPr>
                        <w:rFonts w:ascii="GOST 2.304 A" w:hAnsi="GOST 2.304 A"/>
                        <w:sz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Изм</w:t>
                    </w:r>
                    <w:proofErr w:type="spellEnd"/>
                    <w:r>
                      <w:rPr>
                        <w:rFonts w:ascii="GOST 2.304 A" w:hAnsi="GOST 2.304 A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style="mso-next-textbox:#_x0000_s1038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style="mso-next-textbox:#_x0000_s1039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style="mso-next-textbox:#_x0000_s1040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style="mso-next-textbox:#_x0000_s1041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style="mso-next-textbox:#_x0000_s1042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10" filled="f" stroked="f" strokeweight=".25pt">
              <v:textbox style="mso-next-textbox:#_x0000_s1043" inset="1pt,1pt,1pt,1pt">
                <w:txbxContent>
                  <w:p w:rsidR="00E963E2" w:rsidRPr="00376207" w:rsidRDefault="00E963E2" w:rsidP="00E963E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76207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style="mso-next-textbox:#_x0000_s1044" inset="1pt,1pt,1pt,1pt">
                <w:txbxContent>
                  <w:p w:rsidR="00E963E2" w:rsidRPr="00010C93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27.02.03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.</w:t>
                    </w:r>
                    <w:proofErr w:type="gramStart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</w:t>
                    </w:r>
                    <w:r w:rsidR="00FD4CEF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51.00</w:t>
                    </w:r>
                    <w:r w:rsidR="000A57EF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5</w:t>
                    </w:r>
                  </w:p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style="mso-next-textbox:#_x0000_s1051" inset="1pt,1pt,1pt,1pt">
                  <w:txbxContent>
                    <w:p w:rsidR="00E963E2" w:rsidRPr="00752056" w:rsidRDefault="00E963E2" w:rsidP="00E963E2">
                      <w:pPr>
                        <w:pStyle w:val="a3"/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</w:pPr>
                      <w:proofErr w:type="spellStart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Разраб</w:t>
                      </w:r>
                      <w:proofErr w:type="spellEnd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style="mso-next-textbox:#_x0000_s1052" inset="1pt,1pt,1pt,1pt">
                  <w:txbxContent>
                    <w:p w:rsidR="00E963E2" w:rsidRPr="00936055" w:rsidRDefault="00E963E2" w:rsidP="00E963E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style="mso-next-textbox:#_x0000_s1054" inset="1pt,1pt,1pt,1pt">
                  <w:txbxContent>
                    <w:p w:rsidR="00E963E2" w:rsidRPr="00752056" w:rsidRDefault="00E963E2" w:rsidP="00E963E2">
                      <w:pPr>
                        <w:pStyle w:val="a3"/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</w:pPr>
                      <w:proofErr w:type="spellStart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Провер</w:t>
                      </w:r>
                      <w:proofErr w:type="spellEnd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style="mso-next-textbox:#_x0000_s1055" inset="1pt,1pt,1pt,1pt">
                  <w:txbxContent>
                    <w:p w:rsidR="00E963E2" w:rsidRPr="00010C93" w:rsidRDefault="00E963E2" w:rsidP="00E963E2">
                      <w:pPr>
                        <w:pStyle w:val="a3"/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  <w:lang w:val="ru-RU"/>
                        </w:rPr>
                      </w:pPr>
                      <w:r w:rsidRPr="00892099">
                        <w:rPr>
                          <w:rFonts w:ascii="Times New Roman" w:hAnsi="Times New Roman" w:cs="Times New Roman"/>
                          <w:i w:val="0"/>
                          <w:sz w:val="20"/>
                          <w:szCs w:val="18"/>
                          <w:lang w:val="ru-RU"/>
                        </w:rPr>
                        <w:t>Шевченко Е.В</w:t>
                      </w:r>
                      <w:r w:rsidRPr="00010C93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E963E2" w:rsidRDefault="00E963E2" w:rsidP="00E963E2"/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E963E2" w:rsidRDefault="00E963E2" w:rsidP="00E963E2"/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E963E2" w:rsidRDefault="00E963E2" w:rsidP="00E963E2"/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E963E2" w:rsidRDefault="00E963E2" w:rsidP="00E963E2"/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E963E2" w:rsidRPr="00752056" w:rsidRDefault="00E963E2" w:rsidP="00E963E2">
                      <w:pPr>
                        <w:pStyle w:val="a3"/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</w:pPr>
                      <w:proofErr w:type="spellStart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Утв</w:t>
                      </w:r>
                      <w:proofErr w:type="spellEnd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E963E2" w:rsidRDefault="00E963E2" w:rsidP="00E963E2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style="mso-next-textbox:#_x0000_s1066" inset="1pt,1pt,1pt,1pt">
                <w:txbxContent>
                  <w:p w:rsidR="00EC78BE" w:rsidRPr="00650935" w:rsidRDefault="00EC78BE" w:rsidP="00EC78BE">
                    <w:pPr>
                      <w:spacing w:line="240" w:lineRule="auto"/>
                      <w:jc w:val="center"/>
                      <w:rPr>
                        <w:sz w:val="32"/>
                        <w:szCs w:val="28"/>
                      </w:rPr>
                    </w:pPr>
                    <w:r w:rsidRPr="00650935">
                      <w:rPr>
                        <w:sz w:val="32"/>
                        <w:szCs w:val="28"/>
                      </w:rPr>
                      <w:t xml:space="preserve">Изучение </w:t>
                    </w:r>
                    <w:r w:rsidR="00E10931">
                      <w:rPr>
                        <w:sz w:val="28"/>
                        <w:szCs w:val="28"/>
                      </w:rPr>
                      <w:t>структурной схемы электропитания ГАЦ</w:t>
                    </w:r>
                  </w:p>
                  <w:p w:rsidR="00E963E2" w:rsidRPr="004E62A6" w:rsidRDefault="00E963E2" w:rsidP="00EC78BE">
                    <w:pPr>
                      <w:spacing w:line="240" w:lineRule="auto"/>
                      <w:jc w:val="center"/>
                      <w:rPr>
                        <w:sz w:val="22"/>
                        <w:szCs w:val="28"/>
                      </w:rPr>
                    </w:pP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style="mso-next-textbox:#_x0000_s1070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Лит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style="mso-next-textbox:#_x0000_s1071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style="mso-next-textbox:#_x0000_s1072" inset="1pt,1pt,1pt,1pt">
                <w:txbxContent>
                  <w:p w:rsidR="00E963E2" w:rsidRPr="00376207" w:rsidRDefault="00E10931" w:rsidP="00E963E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style="mso-next-textbox:#_x0000_s1075" inset="1pt,1pt,1pt,1pt">
                <w:txbxContent>
                  <w:p w:rsidR="00E963E2" w:rsidRPr="00F42EF5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lang w:val="ru-RU"/>
                      </w:rPr>
                    </w:pPr>
                    <w:r w:rsidRPr="00F42EF5">
                      <w:rPr>
                        <w:rFonts w:ascii="Times New Roman" w:hAnsi="Times New Roman" w:cs="Times New Roman"/>
                        <w:i w:val="0"/>
                        <w:sz w:val="24"/>
                        <w:lang w:val="ru-RU"/>
                      </w:rPr>
                      <w:t>УЖТ – филиал ПГУПС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E963E2" w:rsidRPr="000A57EF">
        <w:rPr>
          <w:sz w:val="28"/>
          <w:szCs w:val="28"/>
        </w:rPr>
        <w:t>Ответы на контрольные вопросы</w:t>
      </w:r>
    </w:p>
    <w:p w:rsidR="00E963E2" w:rsidRDefault="00E963E2" w:rsidP="00E963E2">
      <w:pPr>
        <w:jc w:val="center"/>
        <w:rPr>
          <w:b/>
          <w:sz w:val="28"/>
          <w:szCs w:val="28"/>
        </w:rPr>
      </w:pPr>
      <w:r w:rsidRPr="004E62A6">
        <w:rPr>
          <w:b/>
          <w:sz w:val="28"/>
          <w:szCs w:val="28"/>
        </w:rPr>
        <w:t>Отчет</w:t>
      </w:r>
    </w:p>
    <w:p w:rsidR="009F2452" w:rsidRDefault="009F2452" w:rsidP="00753FC6">
      <w:pPr>
        <w:jc w:val="both"/>
        <w:rPr>
          <w:color w:val="000000"/>
        </w:rPr>
      </w:pPr>
    </w:p>
    <w:p w:rsidR="009F2452" w:rsidRDefault="000A57EF" w:rsidP="00650935">
      <w:pPr>
        <w:jc w:val="center"/>
        <w:rPr>
          <w:color w:val="000000"/>
        </w:rPr>
      </w:pPr>
      <w:r w:rsidRPr="000A57EF">
        <w:rPr>
          <w:noProof/>
          <w:color w:val="000000"/>
          <w:lang w:eastAsia="ru-RU"/>
        </w:rPr>
        <w:drawing>
          <wp:inline distT="0" distB="0" distL="0" distR="0">
            <wp:extent cx="5808408" cy="1456661"/>
            <wp:effectExtent l="19050" t="0" r="1842" b="0"/>
            <wp:docPr id="2" name="Рисунок 1" descr="http://www.dieselloc.ru/images/elektropitayushchie-ustrojjstva-zheleznodorozhnoj-avtomatiki-telemekhaniki-i-svyazi/elektropitayushchie-ustrojjstva-zheleznodorozhnoj-avtomatiki-telemekhaniki-i-svyazi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eselloc.ru/images/elektropitayushchie-ustrojjstva-zheleznodorozhnoj-avtomatiki-telemekhaniki-i-svyazi/elektropitayushchie-ustrojjstva-zheleznodorozhnoj-avtomatiki-telemekhaniki-i-svyazi-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020" cy="146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7EF" w:rsidRDefault="000A57EF" w:rsidP="00503945">
      <w:pPr>
        <w:pStyle w:val="a4"/>
        <w:shd w:val="clear" w:color="auto" w:fill="FFFFFF"/>
        <w:spacing w:line="24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A57EF">
        <w:rPr>
          <w:sz w:val="28"/>
          <w:szCs w:val="28"/>
        </w:rPr>
        <w:t>азначение  элементов структурн</w:t>
      </w:r>
      <w:r>
        <w:rPr>
          <w:sz w:val="28"/>
          <w:szCs w:val="28"/>
        </w:rPr>
        <w:t xml:space="preserve">ой </w:t>
      </w:r>
      <w:r w:rsidRPr="000A57EF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0A57EF">
        <w:rPr>
          <w:sz w:val="28"/>
          <w:szCs w:val="28"/>
        </w:rPr>
        <w:t xml:space="preserve"> электропитания ГАЦ </w:t>
      </w:r>
    </w:p>
    <w:p w:rsidR="000A57EF" w:rsidRDefault="00214903" w:rsidP="000A57EF">
      <w:pPr>
        <w:ind w:left="426"/>
        <w:jc w:val="both"/>
        <w:rPr>
          <w:sz w:val="28"/>
          <w:szCs w:val="28"/>
        </w:rPr>
      </w:pPr>
      <w:r w:rsidRPr="000A57EF">
        <w:rPr>
          <w:sz w:val="28"/>
          <w:szCs w:val="28"/>
        </w:rPr>
        <w:t>1</w:t>
      </w:r>
      <w:r w:rsidR="000A57EF" w:rsidRPr="000A57EF">
        <w:rPr>
          <w:sz w:val="28"/>
          <w:szCs w:val="28"/>
        </w:rPr>
        <w:t>Вводная панель ПВ-60</w:t>
      </w:r>
    </w:p>
    <w:p w:rsidR="00650935" w:rsidRDefault="00214903" w:rsidP="000A57EF">
      <w:pPr>
        <w:shd w:val="clear" w:color="auto" w:fill="FFFFFF"/>
        <w:spacing w:line="240" w:lineRule="auto"/>
        <w:ind w:left="426"/>
        <w:jc w:val="both"/>
        <w:rPr>
          <w:color w:val="000000"/>
        </w:rPr>
      </w:pPr>
      <w:r w:rsidRPr="000A57EF">
        <w:rPr>
          <w:color w:val="000000"/>
        </w:rPr>
        <w:t>_____________________</w:t>
      </w:r>
      <w:r w:rsidR="000A57EF">
        <w:rPr>
          <w:color w:val="000000"/>
        </w:rPr>
        <w:t>_______________________________________________________</w:t>
      </w:r>
    </w:p>
    <w:p w:rsidR="000A57EF" w:rsidRDefault="000A57EF" w:rsidP="000A57EF">
      <w:pPr>
        <w:shd w:val="clear" w:color="auto" w:fill="FFFFFF"/>
        <w:spacing w:line="240" w:lineRule="auto"/>
        <w:ind w:left="426"/>
        <w:jc w:val="both"/>
        <w:rPr>
          <w:noProof/>
          <w:sz w:val="28"/>
          <w:szCs w:val="28"/>
          <w:lang w:eastAsia="ru-RU"/>
        </w:rPr>
      </w:pPr>
      <w:r w:rsidRPr="000A57EF">
        <w:rPr>
          <w:noProof/>
          <w:sz w:val="28"/>
          <w:szCs w:val="28"/>
          <w:lang w:eastAsia="ru-RU"/>
        </w:rPr>
        <w:t>2</w:t>
      </w:r>
      <w:r>
        <w:rPr>
          <w:noProof/>
          <w:sz w:val="28"/>
          <w:szCs w:val="28"/>
          <w:lang w:eastAsia="ru-RU"/>
        </w:rPr>
        <w:t xml:space="preserve"> Релейная панель ПРГ</w:t>
      </w:r>
    </w:p>
    <w:p w:rsidR="000A57EF" w:rsidRDefault="000A57EF" w:rsidP="000A57EF">
      <w:pPr>
        <w:shd w:val="clear" w:color="auto" w:fill="FFFFFF"/>
        <w:spacing w:line="240" w:lineRule="auto"/>
        <w:ind w:left="426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______________________________________________________________</w:t>
      </w:r>
    </w:p>
    <w:p w:rsidR="000A57EF" w:rsidRDefault="000A57EF" w:rsidP="000A57EF">
      <w:pPr>
        <w:shd w:val="clear" w:color="auto" w:fill="FFFFFF"/>
        <w:spacing w:line="240" w:lineRule="auto"/>
        <w:ind w:left="426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3 Панель выпрямителей ПВ – 24</w:t>
      </w:r>
    </w:p>
    <w:p w:rsidR="000A57EF" w:rsidRDefault="000A57EF" w:rsidP="000A57EF">
      <w:pPr>
        <w:shd w:val="clear" w:color="auto" w:fill="FFFFFF"/>
        <w:spacing w:line="240" w:lineRule="auto"/>
        <w:ind w:left="426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_____________________________________________________________</w:t>
      </w:r>
    </w:p>
    <w:p w:rsidR="00EA64AB" w:rsidRDefault="00EA64AB" w:rsidP="000A57EF">
      <w:pPr>
        <w:shd w:val="clear" w:color="auto" w:fill="FFFFFF"/>
        <w:spacing w:line="240" w:lineRule="auto"/>
        <w:ind w:left="426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4 Понижающий изолирующий трансформатор</w:t>
      </w:r>
    </w:p>
    <w:p w:rsidR="00EA64AB" w:rsidRDefault="00EA64AB" w:rsidP="000A57EF">
      <w:pPr>
        <w:shd w:val="clear" w:color="auto" w:fill="FFFFFF"/>
        <w:spacing w:line="240" w:lineRule="auto"/>
        <w:ind w:left="426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_____________________________________________________________</w:t>
      </w:r>
    </w:p>
    <w:p w:rsidR="00EA64AB" w:rsidRDefault="00EA64AB" w:rsidP="000A57EF">
      <w:pPr>
        <w:pBdr>
          <w:bottom w:val="single" w:sz="12" w:space="1" w:color="auto"/>
        </w:pBdr>
        <w:shd w:val="clear" w:color="auto" w:fill="FFFFFF"/>
        <w:spacing w:line="240" w:lineRule="auto"/>
        <w:ind w:left="426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5 Преобразователь частоты ПЧ 50</w:t>
      </w:r>
      <w:r w:rsidRPr="00503945">
        <w:rPr>
          <w:noProof/>
          <w:sz w:val="28"/>
          <w:szCs w:val="28"/>
          <w:lang w:eastAsia="ru-RU"/>
        </w:rPr>
        <w:t>/25</w:t>
      </w:r>
    </w:p>
    <w:p w:rsidR="00EA64AB" w:rsidRPr="00EA64AB" w:rsidRDefault="00EA64AB" w:rsidP="000A57EF">
      <w:pPr>
        <w:pBdr>
          <w:bottom w:val="single" w:sz="12" w:space="1" w:color="auto"/>
        </w:pBdr>
        <w:shd w:val="clear" w:color="auto" w:fill="FFFFFF"/>
        <w:spacing w:line="240" w:lineRule="auto"/>
        <w:ind w:left="426"/>
        <w:jc w:val="both"/>
        <w:rPr>
          <w:noProof/>
          <w:sz w:val="28"/>
          <w:szCs w:val="28"/>
          <w:lang w:eastAsia="ru-RU"/>
        </w:rPr>
      </w:pPr>
    </w:p>
    <w:p w:rsidR="00EA64AB" w:rsidRDefault="00EA64AB" w:rsidP="00EA64AB">
      <w:pPr>
        <w:shd w:val="clear" w:color="auto" w:fill="FFFFFF"/>
        <w:spacing w:line="240" w:lineRule="auto"/>
        <w:ind w:left="426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6 Щитовая установка ЩВП – 73</w:t>
      </w:r>
    </w:p>
    <w:p w:rsidR="00EA64AB" w:rsidRDefault="00EA64AB" w:rsidP="00EA64AB">
      <w:pPr>
        <w:shd w:val="clear" w:color="auto" w:fill="FFFFFF"/>
        <w:spacing w:line="240" w:lineRule="auto"/>
        <w:ind w:left="426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______________________________________________________________</w:t>
      </w:r>
    </w:p>
    <w:p w:rsidR="00650935" w:rsidRDefault="00650935" w:rsidP="00EA64AB">
      <w:pPr>
        <w:jc w:val="both"/>
        <w:rPr>
          <w:b/>
          <w:noProof/>
          <w:sz w:val="28"/>
          <w:szCs w:val="28"/>
          <w:lang w:eastAsia="ru-RU"/>
        </w:rPr>
      </w:pPr>
    </w:p>
    <w:p w:rsidR="00967FC2" w:rsidRPr="009F2452" w:rsidRDefault="00967FC2" w:rsidP="009F2452">
      <w:pPr>
        <w:shd w:val="clear" w:color="auto" w:fill="FFFFFF"/>
        <w:spacing w:line="240" w:lineRule="auto"/>
        <w:ind w:left="360"/>
        <w:jc w:val="center"/>
        <w:rPr>
          <w:b/>
          <w:sz w:val="28"/>
          <w:szCs w:val="28"/>
        </w:rPr>
      </w:pPr>
      <w:r w:rsidRPr="009F2452">
        <w:rPr>
          <w:b/>
          <w:sz w:val="28"/>
          <w:szCs w:val="28"/>
        </w:rPr>
        <w:t>Контрольные вопросы</w:t>
      </w:r>
    </w:p>
    <w:p w:rsidR="00196438" w:rsidRPr="00214903" w:rsidRDefault="00503945" w:rsidP="00196438">
      <w:pPr>
        <w:pStyle w:val="a4"/>
        <w:numPr>
          <w:ilvl w:val="0"/>
          <w:numId w:val="17"/>
        </w:numPr>
        <w:jc w:val="both"/>
        <w:rPr>
          <w:color w:val="000000"/>
        </w:rPr>
      </w:pPr>
      <w:r>
        <w:rPr>
          <w:sz w:val="28"/>
          <w:szCs w:val="28"/>
        </w:rPr>
        <w:t>К п</w:t>
      </w:r>
      <w:r w:rsidR="00E10931">
        <w:rPr>
          <w:sz w:val="28"/>
          <w:szCs w:val="28"/>
        </w:rPr>
        <w:t>отребител</w:t>
      </w:r>
      <w:r>
        <w:rPr>
          <w:sz w:val="28"/>
          <w:szCs w:val="28"/>
        </w:rPr>
        <w:t>ям</w:t>
      </w:r>
      <w:r w:rsidR="00E10931">
        <w:rPr>
          <w:sz w:val="28"/>
          <w:szCs w:val="28"/>
        </w:rPr>
        <w:t xml:space="preserve"> электроэнергии </w:t>
      </w:r>
      <w:r w:rsidR="00E10931">
        <w:rPr>
          <w:sz w:val="28"/>
          <w:szCs w:val="28"/>
          <w:lang w:val="en-US"/>
        </w:rPr>
        <w:t>I</w:t>
      </w:r>
      <w:r w:rsidR="00E10931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относятся</w:t>
      </w:r>
    </w:p>
    <w:p w:rsidR="004647DF" w:rsidRPr="004647DF" w:rsidRDefault="004647DF" w:rsidP="004647DF">
      <w:pPr>
        <w:pBdr>
          <w:bottom w:val="single" w:sz="12" w:space="1" w:color="auto"/>
        </w:pBdr>
        <w:tabs>
          <w:tab w:val="left" w:pos="100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10931" w:rsidRDefault="00E10931" w:rsidP="004647DF">
      <w:pPr>
        <w:pBdr>
          <w:bottom w:val="single" w:sz="12" w:space="1" w:color="auto"/>
        </w:pBdr>
        <w:tabs>
          <w:tab w:val="left" w:pos="1003"/>
        </w:tabs>
        <w:ind w:left="360"/>
        <w:jc w:val="both"/>
        <w:rPr>
          <w:sz w:val="28"/>
          <w:szCs w:val="28"/>
        </w:rPr>
      </w:pPr>
    </w:p>
    <w:p w:rsidR="00C20C6D" w:rsidRPr="00214903" w:rsidRDefault="00C20C6D" w:rsidP="00C20C6D">
      <w:pPr>
        <w:pStyle w:val="a4"/>
        <w:numPr>
          <w:ilvl w:val="0"/>
          <w:numId w:val="17"/>
        </w:numPr>
        <w:jc w:val="both"/>
        <w:rPr>
          <w:color w:val="000000"/>
        </w:rPr>
      </w:pPr>
      <w:r>
        <w:rPr>
          <w:sz w:val="28"/>
          <w:szCs w:val="28"/>
        </w:rPr>
        <w:t>К потребителям</w:t>
      </w:r>
      <w:r w:rsidR="00E10931">
        <w:rPr>
          <w:sz w:val="28"/>
          <w:szCs w:val="28"/>
        </w:rPr>
        <w:t xml:space="preserve"> электроэнергии </w:t>
      </w:r>
      <w:r w:rsidR="00E10931">
        <w:rPr>
          <w:sz w:val="28"/>
          <w:szCs w:val="28"/>
          <w:lang w:val="en-US"/>
        </w:rPr>
        <w:t>I</w:t>
      </w:r>
      <w:r w:rsidR="00E10931" w:rsidRPr="00E10931">
        <w:rPr>
          <w:sz w:val="28"/>
          <w:szCs w:val="28"/>
        </w:rPr>
        <w:t xml:space="preserve"> </w:t>
      </w:r>
      <w:r w:rsidR="00E10931">
        <w:rPr>
          <w:sz w:val="28"/>
          <w:szCs w:val="28"/>
          <w:lang w:val="en-US"/>
        </w:rPr>
        <w:t>I</w:t>
      </w:r>
      <w:r w:rsidR="00E10931">
        <w:rPr>
          <w:sz w:val="28"/>
          <w:szCs w:val="28"/>
        </w:rPr>
        <w:t xml:space="preserve"> категории</w:t>
      </w:r>
      <w:r w:rsidRPr="00C20C6D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</w:p>
    <w:p w:rsidR="00E10931" w:rsidRPr="00E10931" w:rsidRDefault="00E10931" w:rsidP="00E10931">
      <w:pPr>
        <w:ind w:left="36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sectPr w:rsidR="00E10931" w:rsidRPr="00E10931" w:rsidSect="006F6F04">
      <w:pgSz w:w="11906" w:h="16838"/>
      <w:pgMar w:top="851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BF" w:rsidRDefault="003419BF" w:rsidP="003419BF">
      <w:pPr>
        <w:spacing w:line="240" w:lineRule="auto"/>
      </w:pPr>
      <w:r>
        <w:separator/>
      </w:r>
    </w:p>
  </w:endnote>
  <w:endnote w:type="continuationSeparator" w:id="0">
    <w:p w:rsidR="003419BF" w:rsidRDefault="003419BF" w:rsidP="00341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T 2.304 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BF" w:rsidRDefault="003419BF" w:rsidP="003419BF">
      <w:pPr>
        <w:spacing w:line="240" w:lineRule="auto"/>
      </w:pPr>
      <w:r>
        <w:separator/>
      </w:r>
    </w:p>
  </w:footnote>
  <w:footnote w:type="continuationSeparator" w:id="0">
    <w:p w:rsidR="003419BF" w:rsidRDefault="003419BF" w:rsidP="00341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F27"/>
    <w:multiLevelType w:val="hybridMultilevel"/>
    <w:tmpl w:val="3B5A51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E6B92"/>
    <w:multiLevelType w:val="hybridMultilevel"/>
    <w:tmpl w:val="3B5A51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384B"/>
    <w:multiLevelType w:val="hybridMultilevel"/>
    <w:tmpl w:val="8E140732"/>
    <w:lvl w:ilvl="0" w:tplc="D2267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2BFD"/>
    <w:multiLevelType w:val="hybridMultilevel"/>
    <w:tmpl w:val="3B5A51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A487D"/>
    <w:multiLevelType w:val="hybridMultilevel"/>
    <w:tmpl w:val="9356EB2E"/>
    <w:lvl w:ilvl="0" w:tplc="D2267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920A9"/>
    <w:multiLevelType w:val="hybridMultilevel"/>
    <w:tmpl w:val="7D20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45EAC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10EB2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0537"/>
    <w:multiLevelType w:val="hybridMultilevel"/>
    <w:tmpl w:val="5CA81C04"/>
    <w:lvl w:ilvl="0" w:tplc="D2267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F13AB"/>
    <w:multiLevelType w:val="hybridMultilevel"/>
    <w:tmpl w:val="E9B2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4571D"/>
    <w:multiLevelType w:val="hybridMultilevel"/>
    <w:tmpl w:val="910C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211DC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B359D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432615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E1A2A"/>
    <w:multiLevelType w:val="hybridMultilevel"/>
    <w:tmpl w:val="EC34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B3826"/>
    <w:multiLevelType w:val="hybridMultilevel"/>
    <w:tmpl w:val="B208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067A5"/>
    <w:multiLevelType w:val="hybridMultilevel"/>
    <w:tmpl w:val="5D6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F42F5"/>
    <w:multiLevelType w:val="hybridMultilevel"/>
    <w:tmpl w:val="E440218A"/>
    <w:lvl w:ilvl="0" w:tplc="5EF206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1"/>
  </w:num>
  <w:num w:numId="5">
    <w:abstractNumId w:val="9"/>
  </w:num>
  <w:num w:numId="6">
    <w:abstractNumId w:val="14"/>
  </w:num>
  <w:num w:numId="7">
    <w:abstractNumId w:val="12"/>
  </w:num>
  <w:num w:numId="8">
    <w:abstractNumId w:val="17"/>
  </w:num>
  <w:num w:numId="9">
    <w:abstractNumId w:val="16"/>
  </w:num>
  <w:num w:numId="10">
    <w:abstractNumId w:val="1"/>
  </w:num>
  <w:num w:numId="11">
    <w:abstractNumId w:val="15"/>
  </w:num>
  <w:num w:numId="12">
    <w:abstractNumId w:val="5"/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3E2"/>
    <w:rsid w:val="00020B3B"/>
    <w:rsid w:val="00023D30"/>
    <w:rsid w:val="000A57EF"/>
    <w:rsid w:val="000D52E6"/>
    <w:rsid w:val="00137D05"/>
    <w:rsid w:val="00160077"/>
    <w:rsid w:val="00196438"/>
    <w:rsid w:val="001B3DEC"/>
    <w:rsid w:val="001C3A6F"/>
    <w:rsid w:val="00214903"/>
    <w:rsid w:val="0023677C"/>
    <w:rsid w:val="003419BF"/>
    <w:rsid w:val="00425C7D"/>
    <w:rsid w:val="00455AEE"/>
    <w:rsid w:val="004647DF"/>
    <w:rsid w:val="004E62A6"/>
    <w:rsid w:val="00503945"/>
    <w:rsid w:val="00646F3E"/>
    <w:rsid w:val="00650935"/>
    <w:rsid w:val="006F6F04"/>
    <w:rsid w:val="00736688"/>
    <w:rsid w:val="00753FC6"/>
    <w:rsid w:val="00892099"/>
    <w:rsid w:val="00962501"/>
    <w:rsid w:val="00967FC2"/>
    <w:rsid w:val="009A2DEC"/>
    <w:rsid w:val="009F2452"/>
    <w:rsid w:val="00A62175"/>
    <w:rsid w:val="00B13653"/>
    <w:rsid w:val="00B15EBA"/>
    <w:rsid w:val="00BE4E1F"/>
    <w:rsid w:val="00C20C6D"/>
    <w:rsid w:val="00C33BC6"/>
    <w:rsid w:val="00DA6384"/>
    <w:rsid w:val="00DE02AA"/>
    <w:rsid w:val="00E10931"/>
    <w:rsid w:val="00E4218C"/>
    <w:rsid w:val="00E82D1B"/>
    <w:rsid w:val="00E963E2"/>
    <w:rsid w:val="00EA64AB"/>
    <w:rsid w:val="00EC78BE"/>
    <w:rsid w:val="00F04B80"/>
    <w:rsid w:val="00F25E17"/>
    <w:rsid w:val="00F42EF5"/>
    <w:rsid w:val="00F61028"/>
    <w:rsid w:val="00F912B4"/>
    <w:rsid w:val="00F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E2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E963E2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E963E2"/>
    <w:pPr>
      <w:ind w:left="720"/>
      <w:contextualSpacing/>
    </w:pPr>
  </w:style>
  <w:style w:type="table" w:styleId="a5">
    <w:name w:val="Table Grid"/>
    <w:basedOn w:val="a1"/>
    <w:uiPriority w:val="59"/>
    <w:rsid w:val="00E963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419B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19B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419B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19B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1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2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Station</cp:lastModifiedBy>
  <cp:revision>15</cp:revision>
  <cp:lastPrinted>2018-06-06T07:11:00Z</cp:lastPrinted>
  <dcterms:created xsi:type="dcterms:W3CDTF">2018-04-02T15:51:00Z</dcterms:created>
  <dcterms:modified xsi:type="dcterms:W3CDTF">2018-06-06T07:28:00Z</dcterms:modified>
</cp:coreProperties>
</file>