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56" w:rsidRDefault="00157256" w:rsidP="001572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5725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Устройства электропитания</w:t>
      </w: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572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Пост ГАЦ, компрессорная, наружное освещение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6"/>
          <w:sz w:val="24"/>
          <w:szCs w:val="24"/>
        </w:rPr>
        <w:t>ершины горки и путей надвига 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>пределах 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</w:t>
      </w:r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100 м 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ершины горки относятся к потребителям </w:t>
      </w:r>
      <w:r w:rsidRPr="0015725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категории.</w:t>
      </w:r>
      <w:proofErr w:type="gramEnd"/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осуществляется от самостоятельной трансформаторной 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станции,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которой имеется не менее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дв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>ух силовых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>трансформаторов.</w:t>
      </w: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Все горочные устройства питаются от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дв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>ухсекционного распре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елительного щита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низкого напряжения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ании </w:t>
      </w:r>
      <w:proofErr w:type="gramStart"/>
      <w:r w:rsidRPr="00157256">
        <w:rPr>
          <w:rFonts w:ascii="Times New Roman" w:eastAsia="Times New Roman" w:hAnsi="Times New Roman" w:cs="Times New Roman"/>
          <w:sz w:val="24"/>
          <w:szCs w:val="24"/>
        </w:rPr>
        <w:t>компрессорной</w:t>
      </w:r>
      <w:proofErr w:type="gramEnd"/>
      <w:r w:rsidRPr="00157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ные пневматические почты и пункты проверки составов относятся к 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потребителям 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категории и получают электропитание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дв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ух разных источников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питания или от одного по 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ум линиям.</w:t>
      </w:r>
    </w:p>
    <w:p w:rsid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Пост ГАЦ питается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э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лектропитающе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proofErr w:type="spellEnd"/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установкой </w:t>
      </w:r>
      <w:proofErr w:type="spellStart"/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безбатарейной</w:t>
      </w:r>
      <w:proofErr w:type="spellEnd"/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системы, которая 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>состоит из панелей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>ная</w:t>
      </w:r>
      <w:proofErr w:type="gramEnd"/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типа ПВ-60, </w:t>
      </w:r>
    </w:p>
    <w:p w:rsidR="00F3292A" w:rsidRDefault="00157256" w:rsidP="00F32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>релейная</w:t>
      </w:r>
      <w:proofErr w:type="gramEnd"/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типа ПРГ,</w:t>
      </w:r>
    </w:p>
    <w:p w:rsidR="00157256" w:rsidRDefault="00157256" w:rsidP="00F329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панелей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ыпрямителей типа ПВ-24 и типа П24/220 ББ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256" w:rsidRDefault="00157256" w:rsidP="00157256">
      <w:pPr>
        <w:shd w:val="clear" w:color="auto" w:fill="FFFFFF"/>
        <w:tabs>
          <w:tab w:val="left" w:pos="4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 панели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енсаторо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типа ПК-1-1. </w:t>
      </w:r>
    </w:p>
    <w:p w:rsidR="00157256" w:rsidRPr="00157256" w:rsidRDefault="00157256" w:rsidP="00157256">
      <w:pPr>
        <w:shd w:val="clear" w:color="auto" w:fill="FFFFFF"/>
        <w:tabs>
          <w:tab w:val="left" w:pos="427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Особенностью </w:t>
      </w:r>
      <w:proofErr w:type="spellStart"/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безбатарейной</w:t>
      </w:r>
      <w:proofErr w:type="spellEnd"/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э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лектропитающе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й</w:t>
      </w:r>
      <w:proofErr w:type="spellEnd"/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установки ГАЦ я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ляется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157256">
        <w:rPr>
          <w:rFonts w:ascii="Times New Roman" w:eastAsia="Times New Roman" w:hAnsi="Times New Roman" w:cs="Times New Roman"/>
          <w:spacing w:val="-10"/>
          <w:sz w:val="24"/>
          <w:szCs w:val="24"/>
        </w:rPr>
        <w:t>наличие панели конденсаторов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ПК-1-1, которая служит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ля </w:t>
      </w:r>
      <w:r w:rsidR="00B825FC">
        <w:rPr>
          <w:rFonts w:ascii="Times New Roman" w:eastAsia="Times New Roman" w:hAnsi="Times New Roman" w:cs="Times New Roman"/>
          <w:spacing w:val="-5"/>
          <w:sz w:val="24"/>
          <w:szCs w:val="24"/>
        </w:rPr>
        <w:t>до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>вода стрелочных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>приво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 при выключении переменного тока, переключении питания с основного </w:t>
      </w:r>
      <w:r w:rsidRPr="00157256">
        <w:rPr>
          <w:rFonts w:ascii="Times New Roman" w:eastAsia="Times New Roman" w:hAnsi="Times New Roman" w:cs="Times New Roman"/>
          <w:spacing w:val="-9"/>
          <w:sz w:val="24"/>
          <w:szCs w:val="24"/>
        </w:rPr>
        <w:t>фи</w:t>
      </w:r>
      <w:r w:rsidR="00B825FC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ера на </w:t>
      </w:r>
      <w:proofErr w:type="gramStart"/>
      <w:r w:rsidRPr="00157256">
        <w:rPr>
          <w:rFonts w:ascii="Times New Roman" w:eastAsia="Times New Roman" w:hAnsi="Times New Roman" w:cs="Times New Roman"/>
          <w:spacing w:val="-9"/>
          <w:sz w:val="24"/>
          <w:szCs w:val="24"/>
        </w:rPr>
        <w:t>резервный</w:t>
      </w:r>
      <w:proofErr w:type="gramEnd"/>
      <w:r w:rsidRPr="001572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и обратно, по</w:t>
      </w:r>
      <w:r w:rsidR="00B825FC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9"/>
          <w:sz w:val="24"/>
          <w:szCs w:val="24"/>
        </w:rPr>
        <w:t>реж</w:t>
      </w:r>
      <w:r w:rsidR="00B825FC"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ении основного выпрямителя, а также при 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перегорании пре</w:t>
      </w:r>
      <w:r w:rsidR="00B825FC">
        <w:rPr>
          <w:rFonts w:ascii="Times New Roman" w:eastAsia="Times New Roman" w:hAnsi="Times New Roman" w:cs="Times New Roman"/>
          <w:spacing w:val="-7"/>
          <w:sz w:val="24"/>
          <w:szCs w:val="24"/>
        </w:rPr>
        <w:t>до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хранителей в цепях основного фидера питания или </w:t>
      </w:r>
      <w:r w:rsidR="00B825FC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ыпрямителя.</w:t>
      </w: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Остальные панели я</w:t>
      </w:r>
      <w:r w:rsidR="00B825FC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ляются унифицированными и их применяют </w:t>
      </w:r>
      <w:r w:rsidR="00B825FC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ля питания ЭЦ, ДЦ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и ГАЦ.</w:t>
      </w: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ная панель ПВ-60 </w:t>
      </w:r>
      <w:proofErr w:type="gramStart"/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обеспечивает электропитание устройств переменным током 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50 Гц напряжением 380/220 В. Она позволяет</w:t>
      </w:r>
      <w:proofErr w:type="gramEnd"/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подключать два трехфазных фидера от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внешних источников электроснабжения. На панели контролируется наличие </w:t>
      </w:r>
      <w:r w:rsidRPr="00157256">
        <w:rPr>
          <w:rFonts w:ascii="Times New Roman" w:eastAsia="Times New Roman" w:hAnsi="Times New Roman" w:cs="Times New Roman"/>
          <w:spacing w:val="-6"/>
          <w:sz w:val="24"/>
          <w:szCs w:val="24"/>
        </w:rPr>
        <w:t>напряжения на фи</w:t>
      </w:r>
      <w:r w:rsidR="00B825FC"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ерах, осуществляется оптическая и акустическая сигнализация </w:t>
      </w:r>
      <w:r w:rsidRPr="00157256">
        <w:rPr>
          <w:rFonts w:ascii="Times New Roman" w:eastAsia="Times New Roman" w:hAnsi="Times New Roman" w:cs="Times New Roman"/>
          <w:spacing w:val="-12"/>
          <w:sz w:val="24"/>
          <w:szCs w:val="24"/>
        </w:rPr>
        <w:t>пропа</w:t>
      </w:r>
      <w:r w:rsidR="00B825FC">
        <w:rPr>
          <w:rFonts w:ascii="Times New Roman" w:eastAsia="Times New Roman" w:hAnsi="Times New Roman" w:cs="Times New Roman"/>
          <w:spacing w:val="-12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12"/>
          <w:sz w:val="24"/>
          <w:szCs w:val="24"/>
        </w:rPr>
        <w:t>ания напряжения или перегорания пре</w:t>
      </w:r>
      <w:r w:rsidR="00B825FC">
        <w:rPr>
          <w:rFonts w:ascii="Times New Roman" w:eastAsia="Times New Roman" w:hAnsi="Times New Roman" w:cs="Times New Roman"/>
          <w:spacing w:val="-12"/>
          <w:sz w:val="24"/>
          <w:szCs w:val="24"/>
        </w:rPr>
        <w:t>до</w:t>
      </w:r>
      <w:r w:rsidRPr="001572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хранителей. </w:t>
      </w:r>
      <w:r w:rsidR="00B825FC">
        <w:rPr>
          <w:rFonts w:ascii="Times New Roman" w:eastAsia="Times New Roman" w:hAnsi="Times New Roman" w:cs="Times New Roman"/>
          <w:spacing w:val="-12"/>
          <w:sz w:val="24"/>
          <w:szCs w:val="24"/>
        </w:rPr>
        <w:t>М</w:t>
      </w:r>
      <w:r w:rsidRPr="001572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ощности </w:t>
      </w:r>
      <w:r w:rsidR="00B825FC">
        <w:rPr>
          <w:rFonts w:ascii="Times New Roman" w:eastAsia="Times New Roman" w:hAnsi="Times New Roman" w:cs="Times New Roman"/>
          <w:spacing w:val="-12"/>
          <w:sz w:val="24"/>
          <w:szCs w:val="24"/>
        </w:rPr>
        <w:t>вв</w:t>
      </w:r>
      <w:r w:rsidRPr="00157256">
        <w:rPr>
          <w:rFonts w:ascii="Times New Roman" w:eastAsia="Times New Roman" w:hAnsi="Times New Roman" w:cs="Times New Roman"/>
          <w:spacing w:val="-12"/>
          <w:sz w:val="24"/>
          <w:szCs w:val="24"/>
        </w:rPr>
        <w:t>о</w:t>
      </w:r>
      <w:r w:rsidR="00B825FC">
        <w:rPr>
          <w:rFonts w:ascii="Times New Roman" w:eastAsia="Times New Roman" w:hAnsi="Times New Roman" w:cs="Times New Roman"/>
          <w:spacing w:val="-12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ной панели 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остаточно 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ля электропитания устройств ГАЦ горки, состоящей из шести пучков 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с тремя тормозными позициями и параллельным роспуском составов.</w:t>
      </w: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На релейной панели ПРГ распре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еляют питание ламп индикации, с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етофоров, 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>маршрутных указателей и рельсовых цепей. Н</w:t>
      </w:r>
      <w:r w:rsidR="00B825FC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157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панели контролируется изоляция трех</w:t>
      </w:r>
      <w:r w:rsidR="00B825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7256">
        <w:rPr>
          <w:rFonts w:ascii="Times New Roman" w:eastAsia="Times New Roman" w:hAnsi="Times New Roman" w:cs="Times New Roman"/>
          <w:spacing w:val="-6"/>
          <w:sz w:val="24"/>
          <w:szCs w:val="24"/>
        </w:rPr>
        <w:t>батаре</w:t>
      </w:r>
      <w:r w:rsidR="00B825FC">
        <w:rPr>
          <w:rFonts w:ascii="Times New Roman" w:eastAsia="Times New Roman" w:hAnsi="Times New Roman" w:cs="Times New Roman"/>
          <w:spacing w:val="-6"/>
          <w:sz w:val="24"/>
          <w:szCs w:val="24"/>
        </w:rPr>
        <w:t>й</w:t>
      </w:r>
      <w:r w:rsidRPr="00157256">
        <w:rPr>
          <w:rFonts w:ascii="Times New Roman" w:eastAsia="Times New Roman" w:hAnsi="Times New Roman" w:cs="Times New Roman"/>
          <w:spacing w:val="-6"/>
          <w:sz w:val="24"/>
          <w:szCs w:val="24"/>
        </w:rPr>
        <w:t>: контрольной, заме</w:t>
      </w:r>
      <w:r w:rsidR="00B825FC"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6"/>
          <w:sz w:val="24"/>
          <w:szCs w:val="24"/>
        </w:rPr>
        <w:t>лителе</w:t>
      </w:r>
      <w:r w:rsidR="00B825FC">
        <w:rPr>
          <w:rFonts w:ascii="Times New Roman" w:eastAsia="Times New Roman" w:hAnsi="Times New Roman" w:cs="Times New Roman"/>
          <w:spacing w:val="-6"/>
          <w:sz w:val="24"/>
          <w:szCs w:val="24"/>
        </w:rPr>
        <w:t>й</w:t>
      </w:r>
      <w:r w:rsidRPr="001572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 АРС.</w:t>
      </w: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Панель 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ыпрямителей ПВ-24 имеет 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дв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а заря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но-буферных 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ыпрямителя типа ЗБВ-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24/30, каж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ый из которых рассчитан на работу 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режиме импульсного </w:t>
      </w:r>
      <w:proofErr w:type="spellStart"/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разря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proofErr w:type="spellEnd"/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местно с аккумуляторной батареей, состоящей из 12 аккумуляторов. При работе </w:t>
      </w:r>
      <w:r w:rsidR="00B825F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этом режиме </w:t>
      </w:r>
      <w:r w:rsidR="00B825F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ыпрямитель регулирует напряжение батареи от 25,8 </w:t>
      </w:r>
      <w:r w:rsidR="00B825F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>о 27,6</w:t>
      </w:r>
      <w:proofErr w:type="gramStart"/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proofErr w:type="gramEnd"/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т. е.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от 2,15 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о 2,3 В на аккумулятор.</w:t>
      </w: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Панель </w:t>
      </w:r>
      <w:r w:rsidR="00B825F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ыпрямителей П24/220 ББ укомплектована </w:t>
      </w:r>
      <w:r w:rsidR="00B825FC">
        <w:rPr>
          <w:rFonts w:ascii="Times New Roman" w:eastAsia="Times New Roman" w:hAnsi="Times New Roman" w:cs="Times New Roman"/>
          <w:spacing w:val="-1"/>
          <w:sz w:val="24"/>
          <w:szCs w:val="24"/>
        </w:rPr>
        <w:t>дв</w:t>
      </w:r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умя </w:t>
      </w:r>
      <w:r w:rsidR="00B825F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>ыпрямителями 220</w:t>
      </w:r>
      <w:proofErr w:type="gramStart"/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proofErr w:type="gramEnd"/>
      <w:r w:rsidRPr="001572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ин из которых используют 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ля питания стрелочных электропри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ругой 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ляется резер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ным. Кроме того, 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панели имеется о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 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ыпрямитель ЗБВ-24/30, который совместно с аккумуляторной батареей 24</w:t>
      </w:r>
      <w:proofErr w:type="gramStart"/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proofErr w:type="gramEnd"/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питает 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э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>лектропне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матические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клапаны заме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лителей.</w:t>
      </w: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2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Панели питаются через понижающий изолирующий трансформатор ТС, защищающий 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маломощные </w:t>
      </w:r>
      <w:r w:rsidR="00B825FC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ыпрямители и трансформаторы от блуж</w:t>
      </w:r>
      <w:r w:rsidR="00B825FC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ающих тяго</w:t>
      </w:r>
      <w:r w:rsidR="00B825FC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ых токо</w:t>
      </w:r>
      <w:r w:rsidR="00B825FC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При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тономной и электрической тяге переменного тока панели получают питание от 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фазы и нуля, а трансформатор ТС 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ключают только с релейной панели </w:t>
      </w:r>
      <w:r w:rsidR="00B825FC"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ля изоляции 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от земли цепей 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богре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 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э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лектр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пне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матических клапанов заме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лителей, преобра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зователей частоты ПЧ 50/25-150 рельс</w:t>
      </w:r>
      <w:r w:rsidR="00B825FC">
        <w:rPr>
          <w:rFonts w:ascii="Times New Roman" w:eastAsia="Times New Roman" w:hAnsi="Times New Roman" w:cs="Times New Roman"/>
          <w:spacing w:val="-8"/>
          <w:sz w:val="24"/>
          <w:szCs w:val="24"/>
        </w:rPr>
        <w:t>ов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ых цепей и </w:t>
      </w:r>
      <w:proofErr w:type="spellStart"/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скоростемеров</w:t>
      </w:r>
      <w:proofErr w:type="spellEnd"/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АЗСР и АРС. Для 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соз</w:t>
      </w:r>
      <w:r w:rsidR="00B825FC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ания </w:t>
      </w:r>
      <w:proofErr w:type="gramStart"/>
      <w:r w:rsidR="00B825FC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озможности автоматического переключения цепей питания стрелочных </w:t>
      </w:r>
      <w:r w:rsidR="00B825FC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>лектропри</w:t>
      </w:r>
      <w:r w:rsidR="00B825F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B825F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B825F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proofErr w:type="gramEnd"/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устанавливают </w:t>
      </w:r>
      <w:r w:rsidR="00B825FC">
        <w:rPr>
          <w:rFonts w:ascii="Times New Roman" w:eastAsia="Times New Roman" w:hAnsi="Times New Roman" w:cs="Times New Roman"/>
          <w:spacing w:val="-3"/>
          <w:sz w:val="24"/>
          <w:szCs w:val="24"/>
        </w:rPr>
        <w:t>дв</w:t>
      </w:r>
      <w:r w:rsidRPr="001572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 панели ПВ-24/220 ББ. На совмещенных постах 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Ц и ГАЦ </w:t>
      </w:r>
      <w:r w:rsidR="00B825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торая панель ПВ-24/220 ББ </w:t>
      </w:r>
      <w:r w:rsidR="00F329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 горочной щито</w:t>
      </w:r>
      <w:r w:rsidR="00F329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ой установке не комплектуется. Вместо нее ста</w:t>
      </w:r>
      <w:r w:rsidR="00F329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ится панель ПВ-24, а резер</w:t>
      </w:r>
      <w:r w:rsidR="00F329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ное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питание </w:t>
      </w:r>
      <w:r w:rsidR="00F329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 xml:space="preserve"> панель </w:t>
      </w:r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ПК—1—1 </w:t>
      </w:r>
      <w:r w:rsidR="00F3292A">
        <w:rPr>
          <w:rFonts w:ascii="Times New Roman" w:eastAsia="Times New Roman" w:hAnsi="Times New Roman" w:cs="Times New Roman"/>
          <w:spacing w:val="-2"/>
          <w:sz w:val="24"/>
          <w:szCs w:val="24"/>
        </w:rPr>
        <w:t>вв</w:t>
      </w:r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F3292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>ится от панели ПВ-24/220</w:t>
      </w:r>
      <w:proofErr w:type="gramStart"/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</w:t>
      </w:r>
      <w:proofErr w:type="gramEnd"/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proofErr w:type="spellEnd"/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питающей установки </w:t>
      </w:r>
      <w:r w:rsidR="00F3292A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>Ц. Фи</w:t>
      </w:r>
      <w:r w:rsidR="00F3292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еры 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>по</w:t>
      </w:r>
      <w:r w:rsidR="00F3292A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ключаются к панели через щит </w:t>
      </w:r>
      <w:r w:rsidR="00F3292A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ыключения питания ЩВП-73, 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который служит </w:t>
      </w:r>
      <w:r w:rsidR="00F3292A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ля быстрого и на</w:t>
      </w:r>
      <w:r w:rsidR="00F3292A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ежного отключения </w:t>
      </w:r>
      <w:r w:rsidR="00F3292A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сех </w:t>
      </w:r>
      <w:r w:rsidR="00F3292A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и</w:t>
      </w:r>
      <w:r w:rsidR="00F3292A">
        <w:rPr>
          <w:rFonts w:ascii="Times New Roman" w:eastAsia="Times New Roman" w:hAnsi="Times New Roman" w:cs="Times New Roman"/>
          <w:spacing w:val="-8"/>
          <w:sz w:val="24"/>
          <w:szCs w:val="24"/>
        </w:rPr>
        <w:t>д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="00F3292A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1572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электропитания </w:t>
      </w:r>
      <w:r w:rsidR="00F3292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</w:t>
      </w:r>
      <w:r w:rsidRPr="00157256">
        <w:rPr>
          <w:rFonts w:ascii="Times New Roman" w:eastAsia="Times New Roman" w:hAnsi="Times New Roman" w:cs="Times New Roman"/>
          <w:sz w:val="24"/>
          <w:szCs w:val="24"/>
        </w:rPr>
        <w:t>аварийных ситуациях.</w:t>
      </w:r>
    </w:p>
    <w:p w:rsidR="00157256" w:rsidRDefault="00157256" w:rsidP="001572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7256" w:rsidRDefault="00157256" w:rsidP="00157256">
      <w:pPr>
        <w:rPr>
          <w:rFonts w:ascii="Times New Roman" w:hAnsi="Times New Roman" w:cs="Times New Roman"/>
        </w:rPr>
      </w:pPr>
    </w:p>
    <w:p w:rsidR="00157256" w:rsidRDefault="00157256" w:rsidP="00157256">
      <w:pPr>
        <w:spacing w:line="240" w:lineRule="auto"/>
        <w:jc w:val="center"/>
        <w:rPr>
          <w:rFonts w:ascii="Times New Roman" w:hAnsi="Times New Roman" w:cs="Times New Roman"/>
        </w:rPr>
      </w:pPr>
      <w:r w:rsidRPr="00157256">
        <w:rPr>
          <w:rFonts w:ascii="Times New Roman" w:hAnsi="Times New Roman" w:cs="Times New Roman"/>
        </w:rPr>
        <w:drawing>
          <wp:inline distT="0" distB="0" distL="0" distR="0">
            <wp:extent cx="5939790" cy="1489609"/>
            <wp:effectExtent l="19050" t="0" r="3810" b="0"/>
            <wp:docPr id="6" name="Рисунок 1" descr="http://www.dieselloc.ru/images/elektropitayushchie-ustrojjstva-zheleznodorozhnoj-avtomatiki-telemekhaniki-i-svyazi/elektropitayushchie-ustrojjstva-zheleznodorozhnoj-avtomatiki-telemekhaniki-i-svyazi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selloc.ru/images/elektropitayushchie-ustrojjstva-zheleznodorozhnoj-avtomatiki-telemekhaniki-i-svyazi/elektropitayushchie-ustrojjstva-zheleznodorozhnoj-avtomatiki-telemekhaniki-i-svyazi-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8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56" w:rsidRPr="00157256" w:rsidRDefault="00157256" w:rsidP="001572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57256">
        <w:rPr>
          <w:rFonts w:ascii="Times New Roman" w:eastAsia="Times New Roman" w:hAnsi="Times New Roman" w:cs="Times New Roman"/>
          <w:sz w:val="24"/>
          <w:szCs w:val="24"/>
        </w:rPr>
        <w:t>Структурная схема электропитания    ГАЦ для горки без параллельного роспуска с двумя тормозными позициями при электротяге постоянного тока</w:t>
      </w:r>
    </w:p>
    <w:p w:rsidR="00910E00" w:rsidRPr="00157256" w:rsidRDefault="00910E00" w:rsidP="00157256">
      <w:pPr>
        <w:tabs>
          <w:tab w:val="left" w:pos="2392"/>
        </w:tabs>
        <w:jc w:val="center"/>
        <w:rPr>
          <w:rFonts w:ascii="Times New Roman" w:hAnsi="Times New Roman" w:cs="Times New Roman"/>
        </w:rPr>
      </w:pPr>
    </w:p>
    <w:sectPr w:rsidR="00910E00" w:rsidRPr="00157256" w:rsidSect="00D07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8B3"/>
    <w:rsid w:val="00157256"/>
    <w:rsid w:val="001E7BD2"/>
    <w:rsid w:val="008C1172"/>
    <w:rsid w:val="00910E00"/>
    <w:rsid w:val="00B825FC"/>
    <w:rsid w:val="00D078B3"/>
    <w:rsid w:val="00F3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4</cp:revision>
  <cp:lastPrinted>2018-06-04T17:16:00Z</cp:lastPrinted>
  <dcterms:created xsi:type="dcterms:W3CDTF">2018-06-04T17:11:00Z</dcterms:created>
  <dcterms:modified xsi:type="dcterms:W3CDTF">2018-07-06T16:01:00Z</dcterms:modified>
</cp:coreProperties>
</file>